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BCEFD" w14:textId="77777777" w:rsidR="00107F5C" w:rsidRPr="00777A91" w:rsidRDefault="00107F5C" w:rsidP="001276C8">
      <w:pPr>
        <w:rPr>
          <w:b/>
          <w:sz w:val="28"/>
          <w:szCs w:val="28"/>
        </w:rPr>
      </w:pPr>
    </w:p>
    <w:p w14:paraId="38B5D2E0" w14:textId="35D9056F" w:rsidR="00277A0F" w:rsidRPr="00777A91" w:rsidRDefault="00107F5C" w:rsidP="00277A0F">
      <w:pPr>
        <w:jc w:val="center"/>
        <w:rPr>
          <w:b/>
          <w:sz w:val="28"/>
          <w:szCs w:val="28"/>
        </w:rPr>
      </w:pPr>
      <w:r w:rsidRPr="00777A91">
        <w:rPr>
          <w:b/>
          <w:sz w:val="28"/>
          <w:szCs w:val="28"/>
        </w:rPr>
        <w:t>History 608</w:t>
      </w:r>
      <w:r w:rsidR="00477374" w:rsidRPr="00777A91">
        <w:rPr>
          <w:b/>
          <w:sz w:val="28"/>
          <w:szCs w:val="28"/>
        </w:rPr>
        <w:t xml:space="preserve">: </w:t>
      </w:r>
      <w:r w:rsidRPr="00777A91">
        <w:rPr>
          <w:b/>
          <w:sz w:val="28"/>
          <w:szCs w:val="28"/>
        </w:rPr>
        <w:t>Borderlands Colloquium</w:t>
      </w:r>
    </w:p>
    <w:p w14:paraId="3267BE22" w14:textId="0DB4D38C" w:rsidR="00B6731E" w:rsidRPr="00777A91" w:rsidRDefault="00107F5C" w:rsidP="00477374">
      <w:pPr>
        <w:jc w:val="center"/>
        <w:rPr>
          <w:b/>
          <w:sz w:val="28"/>
          <w:szCs w:val="28"/>
        </w:rPr>
      </w:pPr>
      <w:r w:rsidRPr="00777A91">
        <w:rPr>
          <w:b/>
          <w:sz w:val="28"/>
          <w:szCs w:val="28"/>
        </w:rPr>
        <w:t>Fall 2017</w:t>
      </w:r>
    </w:p>
    <w:p w14:paraId="1BD0CA2E" w14:textId="77777777" w:rsidR="00B77C69" w:rsidRPr="00777A91" w:rsidRDefault="00B77C69" w:rsidP="003179C1">
      <w:pPr>
        <w:rPr>
          <w:b/>
        </w:rPr>
      </w:pPr>
    </w:p>
    <w:p w14:paraId="33E90C78" w14:textId="4D6359E2" w:rsidR="00B77C69" w:rsidRPr="00777A91" w:rsidRDefault="00B77C69" w:rsidP="003179C1">
      <w:pPr>
        <w:rPr>
          <w:b/>
        </w:rPr>
      </w:pPr>
      <w:r w:rsidRPr="00777A91">
        <w:rPr>
          <w:b/>
        </w:rPr>
        <w:t>375 McKenzie Hall</w:t>
      </w:r>
    </w:p>
    <w:p w14:paraId="0E90358F" w14:textId="17EFEAA4" w:rsidR="00B77C69" w:rsidRPr="00777A91" w:rsidRDefault="008653E4" w:rsidP="003179C1">
      <w:pPr>
        <w:rPr>
          <w:b/>
        </w:rPr>
      </w:pPr>
      <w:r w:rsidRPr="00777A91">
        <w:rPr>
          <w:b/>
        </w:rPr>
        <w:t xml:space="preserve">Monday, 3:00-5:50 </w:t>
      </w:r>
    </w:p>
    <w:p w14:paraId="4E49D186" w14:textId="77777777" w:rsidR="00B77C69" w:rsidRPr="00777A91" w:rsidRDefault="00B77C69" w:rsidP="003179C1">
      <w:pPr>
        <w:rPr>
          <w:b/>
        </w:rPr>
      </w:pPr>
    </w:p>
    <w:p w14:paraId="01CC8AF5" w14:textId="77777777" w:rsidR="008653E4" w:rsidRPr="00777A91" w:rsidRDefault="008653E4" w:rsidP="008653E4">
      <w:pPr>
        <w:rPr>
          <w:b/>
        </w:rPr>
      </w:pPr>
      <w:r w:rsidRPr="00777A91">
        <w:rPr>
          <w:b/>
        </w:rPr>
        <w:t>Professor Lawrence Culver</w:t>
      </w:r>
    </w:p>
    <w:p w14:paraId="1EFB8E81" w14:textId="77777777" w:rsidR="008653E4" w:rsidRPr="00777A91" w:rsidRDefault="008653E4" w:rsidP="008653E4">
      <w:pPr>
        <w:rPr>
          <w:b/>
        </w:rPr>
      </w:pPr>
      <w:r w:rsidRPr="00777A91">
        <w:rPr>
          <w:b/>
        </w:rPr>
        <w:t>mculver@uoregon.edu</w:t>
      </w:r>
    </w:p>
    <w:p w14:paraId="103791BF" w14:textId="77777777" w:rsidR="008653E4" w:rsidRPr="00777A91" w:rsidRDefault="008653E4" w:rsidP="008653E4">
      <w:pPr>
        <w:rPr>
          <w:b/>
        </w:rPr>
      </w:pPr>
      <w:r w:rsidRPr="00777A91">
        <w:rPr>
          <w:b/>
        </w:rPr>
        <w:t>Office: McKenzie 357</w:t>
      </w:r>
    </w:p>
    <w:p w14:paraId="3EDEFBF7" w14:textId="77777777" w:rsidR="008653E4" w:rsidRPr="00777A91" w:rsidRDefault="008653E4" w:rsidP="008653E4">
      <w:pPr>
        <w:rPr>
          <w:b/>
        </w:rPr>
      </w:pPr>
      <w:r w:rsidRPr="00777A91">
        <w:rPr>
          <w:b/>
        </w:rPr>
        <w:t xml:space="preserve">Office Hours: </w:t>
      </w:r>
    </w:p>
    <w:p w14:paraId="0B7519AF" w14:textId="77777777" w:rsidR="008653E4" w:rsidRPr="00777A91" w:rsidRDefault="008653E4" w:rsidP="008653E4">
      <w:pPr>
        <w:rPr>
          <w:b/>
        </w:rPr>
      </w:pPr>
      <w:r w:rsidRPr="00777A91">
        <w:rPr>
          <w:b/>
        </w:rPr>
        <w:t xml:space="preserve">Monday: 1:00 to 2:00 </w:t>
      </w:r>
    </w:p>
    <w:p w14:paraId="26671815" w14:textId="77777777" w:rsidR="008653E4" w:rsidRPr="00777A91" w:rsidRDefault="008653E4" w:rsidP="008653E4">
      <w:pPr>
        <w:rPr>
          <w:b/>
        </w:rPr>
      </w:pPr>
      <w:r w:rsidRPr="00777A91">
        <w:rPr>
          <w:b/>
        </w:rPr>
        <w:t xml:space="preserve">Wednesday and Friday: 2:00 to 3:00  </w:t>
      </w:r>
    </w:p>
    <w:p w14:paraId="111F88B7" w14:textId="77777777" w:rsidR="008653E4" w:rsidRPr="00777A91" w:rsidRDefault="008653E4" w:rsidP="003179C1">
      <w:pPr>
        <w:rPr>
          <w:b/>
        </w:rPr>
      </w:pPr>
    </w:p>
    <w:p w14:paraId="40C70251" w14:textId="34D32185" w:rsidR="00B77C69" w:rsidRPr="00777A91" w:rsidRDefault="00AC66DC" w:rsidP="00B77C69">
      <w:r>
        <w:t>This graduate colloquium</w:t>
      </w:r>
      <w:r w:rsidR="00B77C69" w:rsidRPr="00777A91">
        <w:t xml:space="preserve"> will examine the </w:t>
      </w:r>
      <w:r w:rsidR="00777A91" w:rsidRPr="00777A91">
        <w:t xml:space="preserve">North </w:t>
      </w:r>
      <w:r w:rsidR="00B77C69" w:rsidRPr="00777A91">
        <w:t>American Southwest and U.S.-Mexico Borderlands from the pre-contact era to the twentieth century, and the movement of the border and border peoples during the Spanish, Mexican, and U.S. eras.  This seminar will also consider borderlands, immigration, and migration as theoretical and methodological constructs that can be used to more broadly analyze history.  Therefore, readings will also examine o</w:t>
      </w:r>
      <w:r w:rsidR="00777A91" w:rsidRPr="00777A91">
        <w:t xml:space="preserve">ther borderlands </w:t>
      </w:r>
      <w:r w:rsidR="00B77C69" w:rsidRPr="00777A91">
        <w:t xml:space="preserve">in the history of North America, from the </w:t>
      </w:r>
      <w:r w:rsidR="00777A91" w:rsidRPr="00777A91">
        <w:t xml:space="preserve">Midwest, </w:t>
      </w:r>
      <w:r w:rsidR="00B77C69" w:rsidRPr="00777A91">
        <w:t xml:space="preserve">to the Pacific Northwest, and </w:t>
      </w:r>
      <w:r w:rsidR="001276C8" w:rsidRPr="00777A91">
        <w:t xml:space="preserve">beyond, including </w:t>
      </w:r>
      <w:r w:rsidR="00B77C69" w:rsidRPr="00777A91">
        <w:t xml:space="preserve">the Pacific World.  This course is designed as a broad reading seminar, informing students about the history of the </w:t>
      </w:r>
      <w:r w:rsidR="001276C8" w:rsidRPr="00777A91">
        <w:t xml:space="preserve">U.S.-Mexico borderlands </w:t>
      </w:r>
      <w:r w:rsidR="00B77C69" w:rsidRPr="00777A91">
        <w:t xml:space="preserve">region, </w:t>
      </w:r>
      <w:r w:rsidR="001276C8" w:rsidRPr="00777A91">
        <w:t xml:space="preserve">other borderlands, </w:t>
      </w:r>
      <w:r w:rsidR="00B77C69" w:rsidRPr="00777A91">
        <w:t xml:space="preserve">the evolution of borderlands historiography, and both landmark and current scholarship in the field.     </w:t>
      </w:r>
    </w:p>
    <w:p w14:paraId="13947C92" w14:textId="77777777" w:rsidR="00B77C69" w:rsidRPr="00777A91" w:rsidRDefault="00B77C69" w:rsidP="003179C1">
      <w:pPr>
        <w:rPr>
          <w:b/>
        </w:rPr>
      </w:pPr>
    </w:p>
    <w:p w14:paraId="0D340FEA" w14:textId="201EFF6D" w:rsidR="00B77C69" w:rsidRPr="00777A91" w:rsidRDefault="001276C8" w:rsidP="003179C1">
      <w:pPr>
        <w:rPr>
          <w:b/>
        </w:rPr>
      </w:pPr>
      <w:r w:rsidRPr="00777A91">
        <w:rPr>
          <w:b/>
        </w:rPr>
        <w:t>Books available for purchase:</w:t>
      </w:r>
    </w:p>
    <w:p w14:paraId="0FE08918" w14:textId="77777777" w:rsidR="00B77C69" w:rsidRPr="00777A91" w:rsidRDefault="00B77C69" w:rsidP="00B77C69">
      <w:r w:rsidRPr="00777A91">
        <w:t xml:space="preserve">Stephen </w:t>
      </w:r>
      <w:proofErr w:type="spellStart"/>
      <w:r w:rsidRPr="00777A91">
        <w:t>Aron</w:t>
      </w:r>
      <w:proofErr w:type="spellEnd"/>
      <w:r w:rsidRPr="00777A91">
        <w:t xml:space="preserve">, </w:t>
      </w:r>
      <w:r w:rsidRPr="00777A91">
        <w:rPr>
          <w:i/>
        </w:rPr>
        <w:t>American Confluence: The Missouri Frontier from Borderland to Border State</w:t>
      </w:r>
      <w:r w:rsidRPr="00777A91">
        <w:t xml:space="preserve">.  (Bloomington: Indiana University Press, 2009.  Paperback)  </w:t>
      </w:r>
    </w:p>
    <w:p w14:paraId="33F81577" w14:textId="77777777" w:rsidR="00B77C69" w:rsidRPr="00777A91" w:rsidRDefault="00B77C69" w:rsidP="00B77C69">
      <w:r w:rsidRPr="00777A91">
        <w:t xml:space="preserve">ISBN: </w:t>
      </w:r>
      <w:r w:rsidRPr="00777A91">
        <w:rPr>
          <w:rFonts w:eastAsia="Times New Roman" w:cs="Times New Roman"/>
        </w:rPr>
        <w:t>978-0253200112</w:t>
      </w:r>
    </w:p>
    <w:p w14:paraId="4F5C5577" w14:textId="77777777" w:rsidR="00B77C69" w:rsidRPr="00777A91" w:rsidRDefault="00B77C69" w:rsidP="00B77C69">
      <w:pPr>
        <w:rPr>
          <w:bCs/>
        </w:rPr>
      </w:pPr>
    </w:p>
    <w:p w14:paraId="24478AE7" w14:textId="77777777" w:rsidR="00B77C69" w:rsidRPr="00777A91" w:rsidRDefault="00B77C69" w:rsidP="00B77C69">
      <w:pPr>
        <w:rPr>
          <w:bCs/>
        </w:rPr>
      </w:pPr>
      <w:proofErr w:type="spellStart"/>
      <w:r w:rsidRPr="00777A91">
        <w:rPr>
          <w:bCs/>
        </w:rPr>
        <w:t>Kornel</w:t>
      </w:r>
      <w:proofErr w:type="spellEnd"/>
      <w:r w:rsidRPr="00777A91">
        <w:rPr>
          <w:bCs/>
        </w:rPr>
        <w:t xml:space="preserve"> Chang, </w:t>
      </w:r>
      <w:r w:rsidRPr="00777A91">
        <w:rPr>
          <w:bCs/>
          <w:i/>
        </w:rPr>
        <w:t>Pacific Connections: The Making of the U.S.-Canadian Borderlands.</w:t>
      </w:r>
      <w:r w:rsidRPr="00777A91">
        <w:rPr>
          <w:bCs/>
        </w:rPr>
        <w:t xml:space="preserve">  (Berkeley: University of California Press, 2012.  Paperback.) </w:t>
      </w:r>
    </w:p>
    <w:p w14:paraId="67A87D22" w14:textId="77777777" w:rsidR="00B77C69" w:rsidRPr="00777A91" w:rsidRDefault="00B77C69" w:rsidP="00B77C69">
      <w:pPr>
        <w:rPr>
          <w:b/>
          <w:bCs/>
        </w:rPr>
      </w:pPr>
      <w:r w:rsidRPr="00777A91">
        <w:rPr>
          <w:rFonts w:eastAsia="Times New Roman" w:cs="Times New Roman"/>
        </w:rPr>
        <w:t>ISBN: 9780520271692</w:t>
      </w:r>
    </w:p>
    <w:p w14:paraId="45D56A8D" w14:textId="77777777" w:rsidR="00B77C69" w:rsidRPr="00777A91" w:rsidRDefault="00B77C69" w:rsidP="00B77C69">
      <w:pPr>
        <w:rPr>
          <w:bCs/>
        </w:rPr>
      </w:pPr>
    </w:p>
    <w:p w14:paraId="27657DF6" w14:textId="77777777" w:rsidR="00B77C69" w:rsidRPr="00777A91" w:rsidRDefault="00B77C69" w:rsidP="00B77C69">
      <w:pPr>
        <w:rPr>
          <w:bCs/>
        </w:rPr>
      </w:pPr>
      <w:r w:rsidRPr="00777A91">
        <w:rPr>
          <w:bCs/>
        </w:rPr>
        <w:t xml:space="preserve">David A. Chang, </w:t>
      </w:r>
      <w:r w:rsidRPr="00777A91">
        <w:rPr>
          <w:bCs/>
          <w:i/>
        </w:rPr>
        <w:t>The World and All the Things upon It: Native Hawaiian Geographies of Exploration</w:t>
      </w:r>
      <w:r w:rsidRPr="00777A91">
        <w:rPr>
          <w:bCs/>
        </w:rPr>
        <w:t>. (Minneapolis: University of Minnesota Press, 2016.  Paperback.)</w:t>
      </w:r>
    </w:p>
    <w:p w14:paraId="7B9E1EEE" w14:textId="77777777" w:rsidR="00B77C69" w:rsidRPr="00777A91" w:rsidRDefault="00B77C69" w:rsidP="00B77C69">
      <w:r w:rsidRPr="00777A91">
        <w:rPr>
          <w:rFonts w:eastAsia="Times New Roman" w:cs="Times New Roman"/>
        </w:rPr>
        <w:t>ISBN 978-0-8166-9942-1</w:t>
      </w:r>
    </w:p>
    <w:p w14:paraId="7C15851F" w14:textId="77777777" w:rsidR="00B77C69" w:rsidRPr="00777A91" w:rsidRDefault="00B77C69" w:rsidP="00B77C69"/>
    <w:p w14:paraId="60A0EF6B" w14:textId="77777777" w:rsidR="00B77C69" w:rsidRPr="00777A91" w:rsidRDefault="00B77C69" w:rsidP="00B77C69">
      <w:pPr>
        <w:rPr>
          <w:i/>
        </w:rPr>
      </w:pPr>
      <w:r w:rsidRPr="00777A91">
        <w:t xml:space="preserve">William </w:t>
      </w:r>
      <w:proofErr w:type="spellStart"/>
      <w:r w:rsidRPr="00777A91">
        <w:t>deBuys</w:t>
      </w:r>
      <w:proofErr w:type="spellEnd"/>
      <w:r w:rsidRPr="00777A91">
        <w:t xml:space="preserve">, </w:t>
      </w:r>
      <w:r w:rsidRPr="00777A91">
        <w:rPr>
          <w:i/>
        </w:rPr>
        <w:t xml:space="preserve">Enchantment and Exploitation: The Life and Hard Times of a New </w:t>
      </w:r>
    </w:p>
    <w:p w14:paraId="190DD123" w14:textId="77777777" w:rsidR="00B77C69" w:rsidRPr="00777A91" w:rsidRDefault="00B77C69" w:rsidP="00B77C69">
      <w:proofErr w:type="gramStart"/>
      <w:r w:rsidRPr="00777A91">
        <w:rPr>
          <w:i/>
        </w:rPr>
        <w:t>Mexico Mountain Range.</w:t>
      </w:r>
      <w:proofErr w:type="gramEnd"/>
      <w:r w:rsidRPr="00777A91">
        <w:rPr>
          <w:i/>
        </w:rPr>
        <w:t xml:space="preserve">  </w:t>
      </w:r>
      <w:proofErr w:type="gramStart"/>
      <w:r w:rsidRPr="00777A91">
        <w:t>Revised and Expanded Edition.</w:t>
      </w:r>
      <w:proofErr w:type="gramEnd"/>
      <w:r w:rsidRPr="00777A91">
        <w:t xml:space="preserve"> (Albuquerque: University of New Mexico Press, 2015.  Paperback.) </w:t>
      </w:r>
    </w:p>
    <w:p w14:paraId="421CE975" w14:textId="77777777" w:rsidR="00B77C69" w:rsidRPr="00777A91" w:rsidRDefault="00B77C69" w:rsidP="00B77C69">
      <w:pPr>
        <w:rPr>
          <w:rFonts w:eastAsia="Times New Roman" w:cs="Times New Roman"/>
        </w:rPr>
      </w:pPr>
      <w:r w:rsidRPr="00777A91">
        <w:rPr>
          <w:rFonts w:eastAsia="Times New Roman" w:cs="Times New Roman"/>
          <w:bCs/>
        </w:rPr>
        <w:t>ISBN:</w:t>
      </w:r>
      <w:r w:rsidRPr="00777A91">
        <w:rPr>
          <w:rFonts w:eastAsia="Times New Roman" w:cs="Times New Roman"/>
        </w:rPr>
        <w:t xml:space="preserve"> 978-0826353429</w:t>
      </w:r>
    </w:p>
    <w:p w14:paraId="6A34FAC1" w14:textId="77777777" w:rsidR="00B77C69" w:rsidRPr="00777A91" w:rsidRDefault="00B77C69" w:rsidP="00B77C69"/>
    <w:p w14:paraId="22B9B785" w14:textId="77777777" w:rsidR="00AC66DC" w:rsidRDefault="00AC66DC" w:rsidP="00B77C69"/>
    <w:p w14:paraId="0D84A25F" w14:textId="77777777" w:rsidR="00B77C69" w:rsidRPr="00777A91" w:rsidRDefault="00B77C69" w:rsidP="00B77C69">
      <w:r w:rsidRPr="00777A91">
        <w:t xml:space="preserve">David </w:t>
      </w:r>
      <w:proofErr w:type="spellStart"/>
      <w:r w:rsidRPr="00777A91">
        <w:t>Igler</w:t>
      </w:r>
      <w:proofErr w:type="spellEnd"/>
      <w:r w:rsidRPr="00777A91">
        <w:t xml:space="preserve">, </w:t>
      </w:r>
      <w:r w:rsidRPr="00777A91">
        <w:rPr>
          <w:i/>
        </w:rPr>
        <w:t>The Great Ocean: Pacific Worlds from Captain Cook to the Gold Rush</w:t>
      </w:r>
      <w:r w:rsidRPr="00777A91">
        <w:t xml:space="preserve">. (New York: Oxford University Press, 2017.  Paperback.) </w:t>
      </w:r>
    </w:p>
    <w:p w14:paraId="3455CB56" w14:textId="77777777" w:rsidR="00B77C69" w:rsidRPr="00777A91" w:rsidRDefault="00B77C69" w:rsidP="00B77C69">
      <w:pPr>
        <w:rPr>
          <w:rFonts w:eastAsia="Times New Roman" w:cs="Times New Roman"/>
        </w:rPr>
      </w:pPr>
      <w:r w:rsidRPr="00777A91">
        <w:rPr>
          <w:rFonts w:eastAsia="Times New Roman" w:cs="Times New Roman"/>
        </w:rPr>
        <w:t>ISBN: 9780190498757</w:t>
      </w:r>
    </w:p>
    <w:p w14:paraId="5A667E41" w14:textId="77777777" w:rsidR="00B77C69" w:rsidRPr="00777A91" w:rsidRDefault="00B77C69" w:rsidP="00B77C69"/>
    <w:p w14:paraId="29065F8D" w14:textId="77777777" w:rsidR="00B77C69" w:rsidRPr="00777A91" w:rsidRDefault="00B77C69" w:rsidP="00B77C69">
      <w:r w:rsidRPr="00777A91">
        <w:t xml:space="preserve">George J. Sánchez, </w:t>
      </w:r>
      <w:r w:rsidRPr="00777A91">
        <w:rPr>
          <w:i/>
        </w:rPr>
        <w:t>Becoming Mexican-American: Ethnicity, Culture and Identity in Chicano Los Angeles, 1900-1945</w:t>
      </w:r>
      <w:r w:rsidRPr="00777A91">
        <w:t>.  Reprint Edition.  (New York: Oxford University Press, 1995.  Paperback.)</w:t>
      </w:r>
    </w:p>
    <w:p w14:paraId="748C7930" w14:textId="77777777" w:rsidR="00B77C69" w:rsidRPr="00777A91" w:rsidRDefault="00B77C69" w:rsidP="00B77C69">
      <w:r w:rsidRPr="00777A91">
        <w:t xml:space="preserve">ISBN: </w:t>
      </w:r>
      <w:r w:rsidRPr="00777A91">
        <w:rPr>
          <w:rFonts w:eastAsia="Times New Roman" w:cs="Times New Roman"/>
        </w:rPr>
        <w:t>978-0195096484</w:t>
      </w:r>
    </w:p>
    <w:p w14:paraId="4C1225E4" w14:textId="77777777" w:rsidR="00B77C69" w:rsidRPr="00777A91" w:rsidRDefault="00B77C69" w:rsidP="00B77C69">
      <w:pPr>
        <w:rPr>
          <w:i/>
        </w:rPr>
      </w:pPr>
    </w:p>
    <w:p w14:paraId="6F44749E" w14:textId="77777777" w:rsidR="00B77C69" w:rsidRPr="00777A91" w:rsidRDefault="00B77C69" w:rsidP="00B77C69">
      <w:pPr>
        <w:rPr>
          <w:i/>
        </w:rPr>
      </w:pPr>
      <w:r w:rsidRPr="00777A91">
        <w:t xml:space="preserve">Rachel St. John, </w:t>
      </w:r>
      <w:r w:rsidRPr="00777A91">
        <w:rPr>
          <w:i/>
        </w:rPr>
        <w:t>Line in the Sand: A History of the Western U.S.-Mexico Border.</w:t>
      </w:r>
    </w:p>
    <w:p w14:paraId="303AB49B" w14:textId="77777777" w:rsidR="00B77C69" w:rsidRPr="00777A91" w:rsidRDefault="00B77C69" w:rsidP="00B77C69">
      <w:r w:rsidRPr="00777A91">
        <w:t>(Princeton: Princeton University Press, 2012.  Paperback.)</w:t>
      </w:r>
    </w:p>
    <w:p w14:paraId="572F64AA" w14:textId="77777777" w:rsidR="00B77C69" w:rsidRPr="00777A91" w:rsidRDefault="00B77C69" w:rsidP="00B77C69">
      <w:pPr>
        <w:rPr>
          <w:rFonts w:eastAsia="Times New Roman" w:cs="Times New Roman"/>
        </w:rPr>
      </w:pPr>
      <w:r w:rsidRPr="00777A91">
        <w:rPr>
          <w:rFonts w:eastAsia="Times New Roman" w:cs="Times New Roman"/>
          <w:bCs/>
        </w:rPr>
        <w:t>ISBN:</w:t>
      </w:r>
      <w:r w:rsidRPr="00777A91">
        <w:rPr>
          <w:rFonts w:eastAsia="Times New Roman" w:cs="Times New Roman"/>
        </w:rPr>
        <w:t xml:space="preserve"> 978-0691156132</w:t>
      </w:r>
    </w:p>
    <w:p w14:paraId="5035BD1A" w14:textId="77777777" w:rsidR="00B77C69" w:rsidRPr="00777A91" w:rsidRDefault="00B77C69" w:rsidP="00B77C69"/>
    <w:p w14:paraId="38A46523" w14:textId="77777777" w:rsidR="00B77C69" w:rsidRPr="00777A91" w:rsidRDefault="00B77C69" w:rsidP="00B77C69">
      <w:pPr>
        <w:rPr>
          <w:i/>
        </w:rPr>
      </w:pPr>
      <w:proofErr w:type="spellStart"/>
      <w:r w:rsidRPr="00777A91">
        <w:t>Lissa</w:t>
      </w:r>
      <w:proofErr w:type="spellEnd"/>
      <w:r w:rsidRPr="00777A91">
        <w:t xml:space="preserve"> </w:t>
      </w:r>
      <w:proofErr w:type="spellStart"/>
      <w:r w:rsidRPr="00777A91">
        <w:t>Wadewitz</w:t>
      </w:r>
      <w:proofErr w:type="spellEnd"/>
      <w:r w:rsidRPr="00777A91">
        <w:t xml:space="preserve">, </w:t>
      </w:r>
      <w:r w:rsidRPr="00777A91">
        <w:rPr>
          <w:i/>
        </w:rPr>
        <w:t xml:space="preserve">The Nature of Borders: Salmon, Boundaries, and Bandits on the Salish Sea.  </w:t>
      </w:r>
      <w:r w:rsidRPr="00777A91">
        <w:t>(Seattle: University of Washington Press, 2012.  Paperback.)</w:t>
      </w:r>
    </w:p>
    <w:p w14:paraId="15C8CFA0" w14:textId="77777777" w:rsidR="00B77C69" w:rsidRPr="00777A91" w:rsidRDefault="00B77C69" w:rsidP="00B77C69">
      <w:pPr>
        <w:rPr>
          <w:rFonts w:eastAsia="Times New Roman" w:cs="Times New Roman"/>
        </w:rPr>
      </w:pPr>
      <w:r w:rsidRPr="00777A91">
        <w:t xml:space="preserve">ISBN: </w:t>
      </w:r>
      <w:r w:rsidRPr="00777A91">
        <w:rPr>
          <w:rFonts w:eastAsia="Times New Roman" w:cs="Times New Roman"/>
        </w:rPr>
        <w:t>978-0295991825</w:t>
      </w:r>
    </w:p>
    <w:p w14:paraId="53D1F3C8" w14:textId="77777777" w:rsidR="00B77C69" w:rsidRPr="00777A91" w:rsidRDefault="00B77C69" w:rsidP="00B77C69"/>
    <w:p w14:paraId="38822483" w14:textId="77777777" w:rsidR="00B77C69" w:rsidRPr="00777A91" w:rsidRDefault="00B77C69" w:rsidP="00B77C69">
      <w:r w:rsidRPr="00777A91">
        <w:t xml:space="preserve">David J. Weber, </w:t>
      </w:r>
      <w:r w:rsidRPr="00777A91">
        <w:rPr>
          <w:i/>
        </w:rPr>
        <w:t>The Spanish Frontier in North America: The Brief Edition</w:t>
      </w:r>
      <w:r w:rsidRPr="00777A91">
        <w:t xml:space="preserve">.  (New Haven: Yale University Press, 2009.  Paperback.) </w:t>
      </w:r>
    </w:p>
    <w:p w14:paraId="73BF7BCB" w14:textId="77777777" w:rsidR="00B77C69" w:rsidRPr="00777A91" w:rsidRDefault="00B77C69" w:rsidP="00B77C69">
      <w:r w:rsidRPr="00777A91">
        <w:t xml:space="preserve">ISBN: </w:t>
      </w:r>
      <w:r w:rsidRPr="00777A91">
        <w:rPr>
          <w:rFonts w:eastAsia="Times New Roman" w:cs="Times New Roman"/>
        </w:rPr>
        <w:t>978-0300140682</w:t>
      </w:r>
    </w:p>
    <w:p w14:paraId="13FD2285" w14:textId="77777777" w:rsidR="00B77C69" w:rsidRPr="00777A91" w:rsidRDefault="00B77C69" w:rsidP="00B77C69"/>
    <w:p w14:paraId="712200E2" w14:textId="77777777" w:rsidR="00B77C69" w:rsidRPr="00777A91" w:rsidRDefault="00B77C69" w:rsidP="00B77C69">
      <w:pPr>
        <w:rPr>
          <w:color w:val="000000"/>
          <w:szCs w:val="28"/>
        </w:rPr>
      </w:pPr>
      <w:r w:rsidRPr="00777A91">
        <w:rPr>
          <w:color w:val="000000"/>
          <w:szCs w:val="28"/>
        </w:rPr>
        <w:t xml:space="preserve">Richard White, </w:t>
      </w:r>
      <w:r w:rsidRPr="00777A91">
        <w:rPr>
          <w:i/>
          <w:color w:val="000000"/>
          <w:szCs w:val="28"/>
        </w:rPr>
        <w:t>The Middle Ground: Indians, Empires, and Republics in the Great Lakes Region, 1650-1815</w:t>
      </w:r>
      <w:r w:rsidRPr="00777A91">
        <w:rPr>
          <w:color w:val="000000"/>
          <w:szCs w:val="28"/>
        </w:rPr>
        <w:t xml:space="preserve">.  </w:t>
      </w:r>
      <w:proofErr w:type="gramStart"/>
      <w:r w:rsidRPr="00777A91">
        <w:rPr>
          <w:color w:val="000000"/>
          <w:szCs w:val="28"/>
        </w:rPr>
        <w:t>Twentieth Anniversary Edition.</w:t>
      </w:r>
      <w:proofErr w:type="gramEnd"/>
      <w:r w:rsidRPr="00777A91">
        <w:rPr>
          <w:color w:val="000000"/>
          <w:szCs w:val="28"/>
        </w:rPr>
        <w:t xml:space="preserve">  (New York: Cambridge University Press, 2010.  Paperback.)</w:t>
      </w:r>
    </w:p>
    <w:p w14:paraId="4088E3A0" w14:textId="77777777" w:rsidR="00B77C69" w:rsidRPr="00777A91" w:rsidRDefault="00B77C69" w:rsidP="00B77C69">
      <w:pPr>
        <w:rPr>
          <w:color w:val="000000"/>
          <w:szCs w:val="28"/>
        </w:rPr>
      </w:pPr>
      <w:r w:rsidRPr="00777A91">
        <w:rPr>
          <w:rFonts w:eastAsia="Times New Roman" w:cs="Times New Roman"/>
        </w:rPr>
        <w:t>ISBN: 978-0521183444</w:t>
      </w:r>
    </w:p>
    <w:p w14:paraId="21533337" w14:textId="77777777" w:rsidR="00B77C69" w:rsidRPr="00777A91" w:rsidRDefault="00B77C69" w:rsidP="003179C1">
      <w:pPr>
        <w:rPr>
          <w:b/>
        </w:rPr>
      </w:pPr>
    </w:p>
    <w:p w14:paraId="66A2ED81" w14:textId="77777777" w:rsidR="004D1F96" w:rsidRPr="00777A91" w:rsidRDefault="004D1F96" w:rsidP="004D1F96">
      <w:pPr>
        <w:rPr>
          <w:b/>
          <w:color w:val="000000"/>
          <w:szCs w:val="28"/>
        </w:rPr>
      </w:pPr>
      <w:r w:rsidRPr="00777A91">
        <w:rPr>
          <w:b/>
          <w:color w:val="000000"/>
          <w:szCs w:val="28"/>
        </w:rPr>
        <w:t>Assignments and Grading:</w:t>
      </w:r>
    </w:p>
    <w:p w14:paraId="137E51D2" w14:textId="77777777" w:rsidR="004D1F96" w:rsidRPr="00777A91" w:rsidRDefault="004D1F96" w:rsidP="004D1F96">
      <w:pPr>
        <w:rPr>
          <w:b/>
          <w:color w:val="000000"/>
        </w:rPr>
      </w:pPr>
      <w:r w:rsidRPr="00777A91">
        <w:rPr>
          <w:b/>
          <w:color w:val="000000"/>
        </w:rPr>
        <w:t>Leading Class Discussion (15%)</w:t>
      </w:r>
    </w:p>
    <w:p w14:paraId="7015A49A" w14:textId="24DA1909" w:rsidR="004D1F96" w:rsidRPr="00777A91" w:rsidRDefault="004D1F96" w:rsidP="004D1F96">
      <w:pPr>
        <w:autoSpaceDE w:val="0"/>
        <w:autoSpaceDN w:val="0"/>
        <w:adjustRightInd w:val="0"/>
        <w:rPr>
          <w:color w:val="000000"/>
        </w:rPr>
      </w:pPr>
      <w:r w:rsidRPr="00777A91">
        <w:rPr>
          <w:rFonts w:cs="TimesNewRoman"/>
        </w:rPr>
        <w:t>Each of you will be responsible for facilitating class discussion at least</w:t>
      </w:r>
      <w:r w:rsidR="00DF1415">
        <w:rPr>
          <w:rFonts w:cs="TimesNewRoman"/>
        </w:rPr>
        <w:t xml:space="preserve"> once during the course of the quarter</w:t>
      </w:r>
      <w:r w:rsidRPr="00777A91">
        <w:rPr>
          <w:rFonts w:cs="TimesNewRoman"/>
        </w:rPr>
        <w:t>. That responsibility will involve placing the book and any other weekly readings in their historiographical context, elucidating the author’s thesis and major points, analyzing the author’s use of sources, and assessing what you see as the book’s contribution to the literature, as well as its limitations.</w:t>
      </w:r>
    </w:p>
    <w:p w14:paraId="4431CF04" w14:textId="77777777" w:rsidR="004D1F96" w:rsidRPr="00777A91" w:rsidRDefault="004D1F96" w:rsidP="004D1F96">
      <w:pPr>
        <w:rPr>
          <w:color w:val="000000"/>
        </w:rPr>
      </w:pPr>
    </w:p>
    <w:p w14:paraId="45DF9DAD" w14:textId="0C96032D" w:rsidR="004D1F96" w:rsidRPr="00777A91" w:rsidRDefault="004D1F96" w:rsidP="004D1F96">
      <w:pPr>
        <w:rPr>
          <w:b/>
          <w:color w:val="000000"/>
        </w:rPr>
      </w:pPr>
      <w:r w:rsidRPr="00777A91">
        <w:rPr>
          <w:b/>
          <w:color w:val="000000"/>
        </w:rPr>
        <w:t>Class Participation (25%)</w:t>
      </w:r>
    </w:p>
    <w:p w14:paraId="2EB0CBCB" w14:textId="77777777" w:rsidR="004D1F96" w:rsidRPr="00777A91" w:rsidRDefault="004D1F96" w:rsidP="004D1F96">
      <w:pPr>
        <w:rPr>
          <w:color w:val="000000"/>
        </w:rPr>
      </w:pPr>
      <w:r w:rsidRPr="00777A91">
        <w:rPr>
          <w:color w:val="000000"/>
        </w:rPr>
        <w:t xml:space="preserve">This is a graduate seminar, and its quality and effectiveness will be determined by the contribution each participant makes to the class.  Regular attendance and informed participation in our weekly conversations are essential for a good participation grade.      </w:t>
      </w:r>
    </w:p>
    <w:p w14:paraId="4F86EB55" w14:textId="77777777" w:rsidR="004D1F96" w:rsidRPr="00777A91" w:rsidRDefault="004D1F96" w:rsidP="004D1F96">
      <w:pPr>
        <w:rPr>
          <w:color w:val="000000"/>
        </w:rPr>
      </w:pPr>
    </w:p>
    <w:p w14:paraId="05FF0BC0" w14:textId="77777777" w:rsidR="004D1F96" w:rsidRPr="00777A91" w:rsidRDefault="004D1F96" w:rsidP="004D1F96">
      <w:pPr>
        <w:rPr>
          <w:b/>
          <w:color w:val="000000"/>
        </w:rPr>
      </w:pPr>
      <w:r w:rsidRPr="00777A91">
        <w:rPr>
          <w:b/>
          <w:color w:val="000000"/>
        </w:rPr>
        <w:t>Three Book/Weekly Readings Review Papers (10% Each – 30% Total)</w:t>
      </w:r>
    </w:p>
    <w:p w14:paraId="64C42930" w14:textId="77777777" w:rsidR="00AC66DC" w:rsidRDefault="004D1F96" w:rsidP="00AC66DC">
      <w:pPr>
        <w:autoSpaceDE w:val="0"/>
        <w:autoSpaceDN w:val="0"/>
        <w:adjustRightInd w:val="0"/>
        <w:rPr>
          <w:color w:val="000000"/>
        </w:rPr>
      </w:pPr>
      <w:r w:rsidRPr="00777A91">
        <w:rPr>
          <w:color w:val="000000"/>
        </w:rPr>
        <w:t xml:space="preserve">Each of these 3 to 5-page papers should be a substantive review of a book assigned for this seminar (and any other class readings assigned for that week).  One of these review papers will be based on the readings for the week </w:t>
      </w:r>
      <w:r w:rsidR="001276C8" w:rsidRPr="00777A91">
        <w:rPr>
          <w:color w:val="000000"/>
        </w:rPr>
        <w:t xml:space="preserve">(or weeks) </w:t>
      </w:r>
      <w:r w:rsidRPr="00777A91">
        <w:rPr>
          <w:color w:val="000000"/>
        </w:rPr>
        <w:t xml:space="preserve">you lead class discussion.  You can choose the other two books and any associated weekly readings you wish to review.  Your book review should not simply summarize the book.  Instead, it should state the </w:t>
      </w:r>
      <w:r w:rsidRPr="00777A91">
        <w:rPr>
          <w:rFonts w:cs="TimesNewRoman"/>
        </w:rPr>
        <w:t xml:space="preserve">author’s thesis and major points, examine their use of sources, and offer your critique of the book’s strengths and weaknesses.  Book reviews are due in class the week following our discussion of that book. </w:t>
      </w:r>
    </w:p>
    <w:p w14:paraId="49C238BD" w14:textId="77777777" w:rsidR="00AC66DC" w:rsidRDefault="00AC66DC" w:rsidP="00AC66DC">
      <w:pPr>
        <w:autoSpaceDE w:val="0"/>
        <w:autoSpaceDN w:val="0"/>
        <w:adjustRightInd w:val="0"/>
        <w:rPr>
          <w:b/>
          <w:color w:val="000000"/>
        </w:rPr>
      </w:pPr>
    </w:p>
    <w:p w14:paraId="146BE3CF" w14:textId="546CF645" w:rsidR="004D1F96" w:rsidRPr="00AC66DC" w:rsidRDefault="004D1F96" w:rsidP="00AC66DC">
      <w:pPr>
        <w:autoSpaceDE w:val="0"/>
        <w:autoSpaceDN w:val="0"/>
        <w:adjustRightInd w:val="0"/>
        <w:rPr>
          <w:color w:val="000000"/>
        </w:rPr>
      </w:pPr>
      <w:r w:rsidRPr="00777A91">
        <w:rPr>
          <w:b/>
          <w:color w:val="000000"/>
        </w:rPr>
        <w:t>Final Course Project (30%)</w:t>
      </w:r>
    </w:p>
    <w:p w14:paraId="0A0F4868" w14:textId="3057FAAF" w:rsidR="004D1F96" w:rsidRPr="00777A91" w:rsidRDefault="004D1F96" w:rsidP="004D1F96">
      <w:pPr>
        <w:rPr>
          <w:color w:val="000000"/>
        </w:rPr>
      </w:pPr>
      <w:r w:rsidRPr="00777A91">
        <w:rPr>
          <w:color w:val="000000"/>
        </w:rPr>
        <w:t xml:space="preserve">The final project can take various forms based </w:t>
      </w:r>
      <w:r w:rsidR="001276C8" w:rsidRPr="00777A91">
        <w:rPr>
          <w:color w:val="000000"/>
        </w:rPr>
        <w:t>upon your needs and research</w:t>
      </w:r>
      <w:r w:rsidRPr="00777A91">
        <w:rPr>
          <w:color w:val="000000"/>
        </w:rPr>
        <w:t xml:space="preserve"> focus</w:t>
      </w:r>
      <w:r w:rsidR="001276C8" w:rsidRPr="00777A91">
        <w:rPr>
          <w:color w:val="000000"/>
        </w:rPr>
        <w:t>, as long as it has a borderlands component</w:t>
      </w:r>
      <w:r w:rsidR="00AC66DC">
        <w:rPr>
          <w:color w:val="000000"/>
        </w:rPr>
        <w:t xml:space="preserve">.  In any case, it must </w:t>
      </w:r>
      <w:r w:rsidRPr="00777A91">
        <w:rPr>
          <w:color w:val="000000"/>
        </w:rPr>
        <w:t>represent a substantial amount of research and writing</w:t>
      </w:r>
      <w:r w:rsidR="00AC66DC">
        <w:rPr>
          <w:color w:val="000000"/>
        </w:rPr>
        <w:t>.</w:t>
      </w:r>
    </w:p>
    <w:p w14:paraId="075966D9" w14:textId="77777777" w:rsidR="004D1F96" w:rsidRPr="00777A91" w:rsidRDefault="004D1F96" w:rsidP="004D1F96">
      <w:pPr>
        <w:rPr>
          <w:b/>
          <w:color w:val="000000"/>
        </w:rPr>
      </w:pPr>
    </w:p>
    <w:p w14:paraId="0BCB34A1" w14:textId="77777777" w:rsidR="004D1F96" w:rsidRPr="00777A91" w:rsidRDefault="004D1F96" w:rsidP="004D1F96">
      <w:pPr>
        <w:rPr>
          <w:color w:val="000000"/>
        </w:rPr>
      </w:pPr>
      <w:r w:rsidRPr="00777A91">
        <w:rPr>
          <w:b/>
          <w:color w:val="000000"/>
        </w:rPr>
        <w:t>Possible options include:</w:t>
      </w:r>
    </w:p>
    <w:p w14:paraId="0DAEB4E5" w14:textId="77777777" w:rsidR="004D1F96" w:rsidRPr="00777A91" w:rsidRDefault="004D1F96" w:rsidP="004D1F96">
      <w:pPr>
        <w:rPr>
          <w:b/>
          <w:color w:val="000000"/>
        </w:rPr>
      </w:pPr>
      <w:r w:rsidRPr="00777A91">
        <w:rPr>
          <w:b/>
          <w:color w:val="000000"/>
        </w:rPr>
        <w:t>Comparative Historiographical Review Essay</w:t>
      </w:r>
    </w:p>
    <w:p w14:paraId="025E75B5" w14:textId="77777777" w:rsidR="004D1F96" w:rsidRPr="00777A91" w:rsidRDefault="004D1F96" w:rsidP="004D1F96">
      <w:pPr>
        <w:rPr>
          <w:color w:val="000000"/>
        </w:rPr>
      </w:pPr>
      <w:r w:rsidRPr="00777A91">
        <w:rPr>
          <w:color w:val="000000"/>
        </w:rPr>
        <w:t>For this 15 to 18-page paper, you will select approximately five books (a series of scholarly journal articles can be substituted for one of the books</w:t>
      </w:r>
      <w:proofErr w:type="gramStart"/>
      <w:r w:rsidRPr="00777A91">
        <w:rPr>
          <w:color w:val="000000"/>
        </w:rPr>
        <w:t>) which</w:t>
      </w:r>
      <w:proofErr w:type="gramEnd"/>
      <w:r w:rsidRPr="00777A91">
        <w:rPr>
          <w:color w:val="000000"/>
        </w:rPr>
        <w:t xml:space="preserve"> are connected thematically, addressing a specific, discrete, topic within borderlands history of interest to you.  Two of the books can be titles we have discussed in class.  You should discuss possible books or articles with me well in advance of the final paper’s due date.  As in your book review papers, your paper should summarize and critique each book, but should analyze them comparatively, considering how each approaches the subject or theme and contributes to your understanding of it.  </w:t>
      </w:r>
    </w:p>
    <w:p w14:paraId="7CD66349" w14:textId="77777777" w:rsidR="004D1F96" w:rsidRPr="00777A91" w:rsidRDefault="004D1F96" w:rsidP="004D1F96">
      <w:pPr>
        <w:rPr>
          <w:b/>
          <w:color w:val="000000"/>
        </w:rPr>
      </w:pPr>
    </w:p>
    <w:p w14:paraId="47ABF31D" w14:textId="77777777" w:rsidR="004D1F96" w:rsidRPr="00777A91" w:rsidRDefault="004D1F96" w:rsidP="004D1F96">
      <w:pPr>
        <w:rPr>
          <w:b/>
          <w:color w:val="000000"/>
        </w:rPr>
      </w:pPr>
      <w:r w:rsidRPr="00777A91">
        <w:rPr>
          <w:b/>
          <w:color w:val="000000"/>
        </w:rPr>
        <w:t>Historiographical Literature Review Essay</w:t>
      </w:r>
    </w:p>
    <w:p w14:paraId="2A9A793A" w14:textId="77777777" w:rsidR="004D1F96" w:rsidRPr="00777A91" w:rsidRDefault="004D1F96" w:rsidP="004D1F96">
      <w:pPr>
        <w:rPr>
          <w:color w:val="000000"/>
        </w:rPr>
      </w:pPr>
      <w:r w:rsidRPr="00777A91">
        <w:rPr>
          <w:color w:val="000000"/>
        </w:rPr>
        <w:t xml:space="preserve">For this 15 to 18-page paper, you will select a sizable number of books, perhaps 10 to 15, separately or in combination with a number of journal articles, which collectively examine a broad topic within borderlands history.  Up to three of the books can be titles we have discussed in class.  Your essay should examine each book or article within a broader context, mapping out relationships between them by exploring trends or debates in the subject area they examine, or how historical analysis of the subject has changed over time.    </w:t>
      </w:r>
    </w:p>
    <w:p w14:paraId="032969CF" w14:textId="77777777" w:rsidR="004D1F96" w:rsidRPr="00777A91" w:rsidRDefault="004D1F96" w:rsidP="004D1F96">
      <w:pPr>
        <w:rPr>
          <w:color w:val="000000"/>
        </w:rPr>
      </w:pPr>
    </w:p>
    <w:p w14:paraId="66CCE577" w14:textId="435058BA" w:rsidR="004D1F96" w:rsidRPr="00777A91" w:rsidRDefault="001276C8" w:rsidP="004D1F96">
      <w:pPr>
        <w:rPr>
          <w:b/>
          <w:color w:val="000000"/>
        </w:rPr>
      </w:pPr>
      <w:r w:rsidRPr="00777A91">
        <w:rPr>
          <w:b/>
          <w:color w:val="000000"/>
        </w:rPr>
        <w:t>Dissertation Chapter or Other Relevant Project</w:t>
      </w:r>
    </w:p>
    <w:p w14:paraId="5D8BFA12" w14:textId="24BF862B" w:rsidR="004D1F96" w:rsidRPr="00777A91" w:rsidRDefault="004D1F96" w:rsidP="004D1F96">
      <w:pPr>
        <w:rPr>
          <w:color w:val="000000"/>
        </w:rPr>
      </w:pPr>
      <w:r w:rsidRPr="00777A91">
        <w:rPr>
          <w:color w:val="000000"/>
        </w:rPr>
        <w:t xml:space="preserve">If your research topic has a borderlands history component, you can write a </w:t>
      </w:r>
      <w:r w:rsidR="00AC66DC">
        <w:rPr>
          <w:color w:val="000000"/>
        </w:rPr>
        <w:t xml:space="preserve">new </w:t>
      </w:r>
      <w:r w:rsidRPr="00777A91">
        <w:rPr>
          <w:color w:val="000000"/>
        </w:rPr>
        <w:t xml:space="preserve">chapter </w:t>
      </w:r>
      <w:r w:rsidR="001276C8" w:rsidRPr="00777A91">
        <w:rPr>
          <w:color w:val="000000"/>
        </w:rPr>
        <w:t xml:space="preserve">or other research paper </w:t>
      </w:r>
      <w:r w:rsidRPr="00777A91">
        <w:rPr>
          <w:color w:val="000000"/>
        </w:rPr>
        <w:t>based on primary and secondary research as the final assignment in this seminar.</w:t>
      </w:r>
    </w:p>
    <w:p w14:paraId="5E056E56" w14:textId="77777777" w:rsidR="004D1F96" w:rsidRPr="00777A91" w:rsidRDefault="004D1F96" w:rsidP="004D1F96">
      <w:pPr>
        <w:rPr>
          <w:color w:val="000000"/>
        </w:rPr>
      </w:pPr>
    </w:p>
    <w:p w14:paraId="1166C55E" w14:textId="03416433" w:rsidR="004D1F96" w:rsidRPr="00777A91" w:rsidRDefault="00777A91" w:rsidP="004D1F96">
      <w:pPr>
        <w:rPr>
          <w:color w:val="000000"/>
        </w:rPr>
      </w:pPr>
      <w:proofErr w:type="gramStart"/>
      <w:r>
        <w:rPr>
          <w:color w:val="000000"/>
        </w:rPr>
        <w:t xml:space="preserve">Each student will do a </w:t>
      </w:r>
      <w:r w:rsidR="004D1F96" w:rsidRPr="00777A91">
        <w:rPr>
          <w:color w:val="000000"/>
        </w:rPr>
        <w:t>presentation on their</w:t>
      </w:r>
      <w:proofErr w:type="gramEnd"/>
      <w:r w:rsidR="004D1F96" w:rsidRPr="00777A91">
        <w:rPr>
          <w:color w:val="000000"/>
        </w:rPr>
        <w:t xml:space="preserve"> individual projects at our final class meeting on </w:t>
      </w:r>
      <w:r w:rsidR="001276C8" w:rsidRPr="00777A91">
        <w:rPr>
          <w:color w:val="000000"/>
        </w:rPr>
        <w:t>November</w:t>
      </w:r>
      <w:r w:rsidR="004D1F96" w:rsidRPr="00777A91">
        <w:rPr>
          <w:color w:val="000000"/>
        </w:rPr>
        <w:t xml:space="preserve"> 27</w:t>
      </w:r>
      <w:r w:rsidR="004D1F96" w:rsidRPr="00777A91">
        <w:rPr>
          <w:color w:val="000000"/>
          <w:vertAlign w:val="superscript"/>
        </w:rPr>
        <w:t>th</w:t>
      </w:r>
      <w:r w:rsidR="004D1F96" w:rsidRPr="00777A91">
        <w:rPr>
          <w:color w:val="000000"/>
        </w:rPr>
        <w:t xml:space="preserve">. </w:t>
      </w:r>
    </w:p>
    <w:p w14:paraId="777C1002" w14:textId="77777777" w:rsidR="00B77C69" w:rsidRPr="00777A91" w:rsidRDefault="00B77C69" w:rsidP="003179C1">
      <w:pPr>
        <w:rPr>
          <w:b/>
        </w:rPr>
      </w:pPr>
    </w:p>
    <w:p w14:paraId="2EAE5EBF" w14:textId="73B0F09D" w:rsidR="004D1F96" w:rsidRPr="00777A91" w:rsidRDefault="004D1F96" w:rsidP="004D1F96">
      <w:pPr>
        <w:jc w:val="center"/>
        <w:rPr>
          <w:b/>
        </w:rPr>
      </w:pPr>
      <w:r w:rsidRPr="00777A91">
        <w:rPr>
          <w:b/>
        </w:rPr>
        <w:t>Course Schedule</w:t>
      </w:r>
    </w:p>
    <w:p w14:paraId="727596AE" w14:textId="77777777" w:rsidR="004D1F96" w:rsidRPr="00777A91" w:rsidRDefault="004D1F96" w:rsidP="003179C1">
      <w:pPr>
        <w:rPr>
          <w:b/>
        </w:rPr>
      </w:pPr>
    </w:p>
    <w:p w14:paraId="71FE9458" w14:textId="581C2CA2" w:rsidR="001276C8" w:rsidRPr="00777A91" w:rsidRDefault="00107F5C" w:rsidP="003179C1">
      <w:pPr>
        <w:rPr>
          <w:b/>
        </w:rPr>
      </w:pPr>
      <w:r w:rsidRPr="00777A91">
        <w:rPr>
          <w:b/>
        </w:rPr>
        <w:t xml:space="preserve">Week 1: </w:t>
      </w:r>
      <w:r w:rsidR="001276C8" w:rsidRPr="00777A91">
        <w:rPr>
          <w:b/>
        </w:rPr>
        <w:t>September 25</w:t>
      </w:r>
    </w:p>
    <w:p w14:paraId="50F5E143" w14:textId="4E8DD91F" w:rsidR="00277A0F" w:rsidRPr="00777A91" w:rsidRDefault="00107F5C" w:rsidP="003179C1">
      <w:pPr>
        <w:rPr>
          <w:b/>
        </w:rPr>
      </w:pPr>
      <w:r w:rsidRPr="00777A91">
        <w:rPr>
          <w:b/>
        </w:rPr>
        <w:t>Intro</w:t>
      </w:r>
      <w:r w:rsidR="001276C8" w:rsidRPr="00777A91">
        <w:rPr>
          <w:b/>
        </w:rPr>
        <w:t>duction to Course</w:t>
      </w:r>
    </w:p>
    <w:p w14:paraId="5D33D378" w14:textId="77777777" w:rsidR="00107F5C" w:rsidRPr="00777A91" w:rsidRDefault="00107F5C" w:rsidP="003179C1">
      <w:pPr>
        <w:rPr>
          <w:b/>
        </w:rPr>
      </w:pPr>
    </w:p>
    <w:p w14:paraId="4BE91B0B" w14:textId="77777777" w:rsidR="001276C8" w:rsidRPr="00777A91" w:rsidRDefault="00107F5C" w:rsidP="003179C1">
      <w:pPr>
        <w:rPr>
          <w:b/>
        </w:rPr>
      </w:pPr>
      <w:r w:rsidRPr="00777A91">
        <w:rPr>
          <w:b/>
        </w:rPr>
        <w:t xml:space="preserve">Week Two: </w:t>
      </w:r>
      <w:r w:rsidR="001276C8" w:rsidRPr="00777A91">
        <w:rPr>
          <w:b/>
        </w:rPr>
        <w:t>October 2</w:t>
      </w:r>
    </w:p>
    <w:p w14:paraId="69C4D932" w14:textId="48BF46D1" w:rsidR="00107F5C" w:rsidRPr="00777A91" w:rsidRDefault="001276C8" w:rsidP="003179C1">
      <w:pPr>
        <w:rPr>
          <w:b/>
        </w:rPr>
      </w:pPr>
      <w:r w:rsidRPr="00777A91">
        <w:rPr>
          <w:b/>
        </w:rPr>
        <w:t>Introduction to Borderlands History and Historiography</w:t>
      </w:r>
    </w:p>
    <w:p w14:paraId="3FCD4A3A" w14:textId="77777777" w:rsidR="00107F5C" w:rsidRPr="00777A91" w:rsidRDefault="00107F5C" w:rsidP="003179C1">
      <w:pPr>
        <w:rPr>
          <w:b/>
        </w:rPr>
      </w:pPr>
    </w:p>
    <w:p w14:paraId="3B07992E" w14:textId="77777777" w:rsidR="00AC66DC" w:rsidRDefault="00AC66DC" w:rsidP="003179C1">
      <w:pPr>
        <w:rPr>
          <w:b/>
        </w:rPr>
      </w:pPr>
    </w:p>
    <w:p w14:paraId="2D8C507B" w14:textId="77777777" w:rsidR="00AC66DC" w:rsidRDefault="00AC66DC" w:rsidP="003179C1">
      <w:pPr>
        <w:rPr>
          <w:b/>
        </w:rPr>
      </w:pPr>
    </w:p>
    <w:p w14:paraId="7AF83F32" w14:textId="77777777" w:rsidR="00AC66DC" w:rsidRDefault="00AC66DC" w:rsidP="003179C1">
      <w:pPr>
        <w:rPr>
          <w:b/>
        </w:rPr>
      </w:pPr>
    </w:p>
    <w:p w14:paraId="58FD703C" w14:textId="77777777" w:rsidR="001276C8" w:rsidRPr="00777A91" w:rsidRDefault="001276C8" w:rsidP="003179C1">
      <w:pPr>
        <w:rPr>
          <w:b/>
        </w:rPr>
      </w:pPr>
      <w:r w:rsidRPr="00777A91">
        <w:rPr>
          <w:b/>
        </w:rPr>
        <w:t>Week Three: October 9</w:t>
      </w:r>
    </w:p>
    <w:p w14:paraId="002AF106" w14:textId="39AA16ED" w:rsidR="00107F5C" w:rsidRPr="00777A91" w:rsidRDefault="001276C8" w:rsidP="003179C1">
      <w:pPr>
        <w:rPr>
          <w:b/>
        </w:rPr>
      </w:pPr>
      <w:r w:rsidRPr="00777A91">
        <w:rPr>
          <w:b/>
        </w:rPr>
        <w:t>The Course of Borderlands History and Historiography, and the Course of Spanish Empire in North America</w:t>
      </w:r>
    </w:p>
    <w:p w14:paraId="0A6D13B4" w14:textId="77777777" w:rsidR="00107F5C" w:rsidRPr="00777A91" w:rsidRDefault="00107F5C" w:rsidP="003179C1">
      <w:pPr>
        <w:rPr>
          <w:b/>
        </w:rPr>
      </w:pPr>
    </w:p>
    <w:p w14:paraId="216C14E7" w14:textId="628ADEB5" w:rsidR="00107F5C" w:rsidRPr="00777A91" w:rsidRDefault="00107F5C" w:rsidP="00107F5C">
      <w:pPr>
        <w:rPr>
          <w:rFonts w:cs="Times New Roman"/>
          <w:color w:val="000000"/>
        </w:rPr>
      </w:pPr>
      <w:r w:rsidRPr="00777A91">
        <w:rPr>
          <w:rFonts w:cs="Times New Roman"/>
          <w:color w:val="000000"/>
        </w:rPr>
        <w:t>Herbert Bolton, “The Epic of Greater America”</w:t>
      </w:r>
      <w:r w:rsidRPr="00777A91">
        <w:rPr>
          <w:rStyle w:val="apple-converted-space"/>
          <w:rFonts w:cs="Times New Roman"/>
          <w:color w:val="000000"/>
        </w:rPr>
        <w:t> </w:t>
      </w:r>
      <w:hyperlink r:id="rId7" w:history="1">
        <w:r w:rsidRPr="00777A91">
          <w:rPr>
            <w:rStyle w:val="Hyperlink"/>
            <w:rFonts w:cs="Times New Roman"/>
            <w:color w:val="954F72"/>
          </w:rPr>
          <w:t>https://www.historians.org/about-aha-and-membership/aha-history-and-archives/presidential-addresses/herbert-e-bolton</w:t>
        </w:r>
      </w:hyperlink>
      <w:r w:rsidRPr="00777A91">
        <w:rPr>
          <w:rFonts w:cs="Times New Roman"/>
          <w:color w:val="000000"/>
        </w:rPr>
        <w:t> </w:t>
      </w:r>
    </w:p>
    <w:p w14:paraId="5DFF256A" w14:textId="77777777" w:rsidR="00DF1415" w:rsidRDefault="00DF1415" w:rsidP="00107F5C">
      <w:pPr>
        <w:rPr>
          <w:rFonts w:cs="Times New Roman"/>
          <w:color w:val="000000"/>
        </w:rPr>
      </w:pPr>
    </w:p>
    <w:p w14:paraId="4A6AA009" w14:textId="77777777" w:rsidR="00107F5C" w:rsidRPr="00777A91" w:rsidRDefault="00107F5C" w:rsidP="00107F5C">
      <w:pPr>
        <w:rPr>
          <w:rFonts w:cs="Times New Roman"/>
          <w:color w:val="000000"/>
        </w:rPr>
      </w:pPr>
      <w:r w:rsidRPr="00777A91">
        <w:rPr>
          <w:rFonts w:cs="Times New Roman"/>
          <w:color w:val="000000"/>
        </w:rPr>
        <w:t xml:space="preserve">Jeremy Adelman and Stephen </w:t>
      </w:r>
      <w:proofErr w:type="spellStart"/>
      <w:r w:rsidRPr="00777A91">
        <w:rPr>
          <w:rFonts w:cs="Times New Roman"/>
          <w:color w:val="000000"/>
        </w:rPr>
        <w:t>Aron</w:t>
      </w:r>
      <w:proofErr w:type="spellEnd"/>
      <w:r w:rsidRPr="00777A91">
        <w:rPr>
          <w:rFonts w:cs="Times New Roman"/>
          <w:color w:val="000000"/>
        </w:rPr>
        <w:t>, “From Borderlands to Borders: Empires, Nation-States, and the Peoples in Between in North American History,”</w:t>
      </w:r>
      <w:r w:rsidRPr="00777A91">
        <w:rPr>
          <w:rStyle w:val="apple-converted-space"/>
          <w:rFonts w:cs="Times New Roman"/>
          <w:color w:val="000000"/>
        </w:rPr>
        <w:t> </w:t>
      </w:r>
      <w:r w:rsidRPr="00777A91">
        <w:rPr>
          <w:rFonts w:cs="Times New Roman"/>
          <w:i/>
          <w:iCs/>
          <w:color w:val="000000"/>
        </w:rPr>
        <w:t>American Historical Review</w:t>
      </w:r>
      <w:r w:rsidRPr="00777A91">
        <w:rPr>
          <w:rStyle w:val="apple-converted-space"/>
          <w:rFonts w:cs="Times New Roman"/>
          <w:color w:val="000000"/>
        </w:rPr>
        <w:t> </w:t>
      </w:r>
      <w:r w:rsidRPr="00777A91">
        <w:rPr>
          <w:rFonts w:cs="Times New Roman"/>
          <w:color w:val="000000"/>
        </w:rPr>
        <w:t>104 (June 1999), 814-841.</w:t>
      </w:r>
      <w:r w:rsidRPr="00777A91">
        <w:rPr>
          <w:rStyle w:val="apple-converted-space"/>
          <w:rFonts w:cs="Times New Roman"/>
          <w:color w:val="000000"/>
        </w:rPr>
        <w:t> </w:t>
      </w:r>
    </w:p>
    <w:p w14:paraId="778A42FF" w14:textId="77777777" w:rsidR="00107F5C" w:rsidRPr="00777A91" w:rsidRDefault="00107F5C" w:rsidP="00107F5C">
      <w:pPr>
        <w:rPr>
          <w:rFonts w:cs="Times New Roman"/>
          <w:color w:val="000000"/>
        </w:rPr>
      </w:pPr>
      <w:r w:rsidRPr="00777A91">
        <w:rPr>
          <w:rFonts w:cs="Times New Roman"/>
          <w:color w:val="000000"/>
        </w:rPr>
        <w:t> </w:t>
      </w:r>
    </w:p>
    <w:p w14:paraId="0E3926A7" w14:textId="77777777" w:rsidR="00107F5C" w:rsidRPr="00777A91" w:rsidRDefault="00107F5C" w:rsidP="00107F5C">
      <w:pPr>
        <w:rPr>
          <w:rFonts w:cs="Times New Roman"/>
          <w:color w:val="000000"/>
        </w:rPr>
      </w:pPr>
      <w:r w:rsidRPr="00777A91">
        <w:rPr>
          <w:rFonts w:cs="Times New Roman"/>
          <w:color w:val="000000"/>
        </w:rPr>
        <w:t xml:space="preserve">Samuel </w:t>
      </w:r>
      <w:proofErr w:type="spellStart"/>
      <w:r w:rsidRPr="00777A91">
        <w:rPr>
          <w:rFonts w:cs="Times New Roman"/>
          <w:color w:val="000000"/>
        </w:rPr>
        <w:t>Truett</w:t>
      </w:r>
      <w:proofErr w:type="spellEnd"/>
      <w:r w:rsidRPr="00777A91">
        <w:rPr>
          <w:rFonts w:cs="Times New Roman"/>
          <w:color w:val="000000"/>
        </w:rPr>
        <w:t>, “Epics of a Greater America: Herbert Eugene Bolton’s Quest for a Transnational American History,” in Christopher Schmitt-</w:t>
      </w:r>
      <w:proofErr w:type="spellStart"/>
      <w:r w:rsidRPr="00777A91">
        <w:rPr>
          <w:rFonts w:cs="Times New Roman"/>
          <w:color w:val="000000"/>
        </w:rPr>
        <w:t>Nowara</w:t>
      </w:r>
      <w:proofErr w:type="spellEnd"/>
      <w:r w:rsidRPr="00777A91">
        <w:rPr>
          <w:rFonts w:cs="Times New Roman"/>
          <w:color w:val="000000"/>
        </w:rPr>
        <w:t xml:space="preserve"> and John Nieto-Phillips, eds</w:t>
      </w:r>
      <w:proofErr w:type="gramStart"/>
      <w:r w:rsidRPr="00777A91">
        <w:rPr>
          <w:rFonts w:cs="Times New Roman"/>
          <w:color w:val="000000"/>
        </w:rPr>
        <w:t>.,</w:t>
      </w:r>
      <w:proofErr w:type="gramEnd"/>
      <w:r w:rsidRPr="00777A91">
        <w:rPr>
          <w:rStyle w:val="apple-converted-space"/>
          <w:rFonts w:cs="Times New Roman"/>
          <w:color w:val="000000"/>
        </w:rPr>
        <w:t> </w:t>
      </w:r>
      <w:r w:rsidRPr="00777A91">
        <w:rPr>
          <w:rFonts w:cs="Times New Roman"/>
          <w:i/>
          <w:iCs/>
          <w:color w:val="000000"/>
        </w:rPr>
        <w:t>Interpreting Spanish Colonialism: Empires, Nations, and Legends</w:t>
      </w:r>
      <w:r w:rsidRPr="00777A91">
        <w:rPr>
          <w:rStyle w:val="apple-converted-space"/>
          <w:rFonts w:cs="Times New Roman"/>
          <w:color w:val="000000"/>
        </w:rPr>
        <w:t> </w:t>
      </w:r>
      <w:r w:rsidRPr="00777A91">
        <w:rPr>
          <w:rFonts w:cs="Times New Roman"/>
          <w:color w:val="000000"/>
        </w:rPr>
        <w:t>(2005).</w:t>
      </w:r>
      <w:r w:rsidRPr="00777A91">
        <w:rPr>
          <w:rStyle w:val="apple-converted-space"/>
          <w:rFonts w:cs="Times New Roman"/>
          <w:color w:val="000000"/>
        </w:rPr>
        <w:t> </w:t>
      </w:r>
    </w:p>
    <w:p w14:paraId="418C8B71" w14:textId="77777777" w:rsidR="00107F5C" w:rsidRPr="00777A91" w:rsidRDefault="00107F5C" w:rsidP="00107F5C">
      <w:pPr>
        <w:rPr>
          <w:rFonts w:cs="Times New Roman"/>
          <w:color w:val="000000"/>
        </w:rPr>
      </w:pPr>
      <w:r w:rsidRPr="00777A91">
        <w:rPr>
          <w:rFonts w:cs="Times New Roman"/>
          <w:color w:val="000000"/>
        </w:rPr>
        <w:t> </w:t>
      </w:r>
    </w:p>
    <w:p w14:paraId="47CE3F6C" w14:textId="77777777" w:rsidR="00107F5C" w:rsidRPr="00777A91" w:rsidRDefault="00107F5C" w:rsidP="00107F5C">
      <w:pPr>
        <w:rPr>
          <w:rFonts w:cs="Times New Roman"/>
          <w:color w:val="000000"/>
        </w:rPr>
      </w:pPr>
      <w:r w:rsidRPr="00777A91">
        <w:rPr>
          <w:rFonts w:cs="Times New Roman"/>
          <w:color w:val="000000"/>
        </w:rPr>
        <w:t xml:space="preserve">Rebecca Horn and Eric </w:t>
      </w:r>
      <w:proofErr w:type="spellStart"/>
      <w:r w:rsidRPr="00777A91">
        <w:rPr>
          <w:rFonts w:cs="Times New Roman"/>
          <w:color w:val="000000"/>
        </w:rPr>
        <w:t>Hinderaker</w:t>
      </w:r>
      <w:proofErr w:type="spellEnd"/>
      <w:r w:rsidRPr="00777A91">
        <w:rPr>
          <w:rFonts w:cs="Times New Roman"/>
          <w:color w:val="000000"/>
        </w:rPr>
        <w:t xml:space="preserve">, “Territorial Crossings: Histories and Historiographies of the Early </w:t>
      </w:r>
      <w:proofErr w:type="spellStart"/>
      <w:r w:rsidRPr="00777A91">
        <w:rPr>
          <w:rFonts w:cs="Times New Roman"/>
          <w:color w:val="000000"/>
        </w:rPr>
        <w:t>Americas,”</w:t>
      </w:r>
      <w:r w:rsidRPr="00777A91">
        <w:rPr>
          <w:rFonts w:cs="Times New Roman"/>
          <w:i/>
          <w:iCs/>
          <w:color w:val="000000"/>
        </w:rPr>
        <w:t>William</w:t>
      </w:r>
      <w:proofErr w:type="spellEnd"/>
      <w:r w:rsidRPr="00777A91">
        <w:rPr>
          <w:rFonts w:cs="Times New Roman"/>
          <w:i/>
          <w:iCs/>
          <w:color w:val="000000"/>
        </w:rPr>
        <w:t xml:space="preserve"> and Mary Quarterly</w:t>
      </w:r>
      <w:r w:rsidRPr="00777A91">
        <w:rPr>
          <w:rStyle w:val="apple-converted-space"/>
          <w:rFonts w:cs="Times New Roman"/>
          <w:color w:val="000000"/>
        </w:rPr>
        <w:t> </w:t>
      </w:r>
      <w:r w:rsidRPr="00777A91">
        <w:rPr>
          <w:rFonts w:cs="Times New Roman"/>
          <w:color w:val="000000"/>
        </w:rPr>
        <w:t>67 (July 2010), 395-432.</w:t>
      </w:r>
      <w:r w:rsidRPr="00777A91">
        <w:rPr>
          <w:rStyle w:val="apple-converted-space"/>
          <w:rFonts w:cs="Times New Roman"/>
          <w:color w:val="000000"/>
        </w:rPr>
        <w:t> </w:t>
      </w:r>
    </w:p>
    <w:p w14:paraId="4E63F61D" w14:textId="77777777" w:rsidR="00107F5C" w:rsidRPr="00777A91" w:rsidRDefault="00107F5C" w:rsidP="00107F5C">
      <w:pPr>
        <w:rPr>
          <w:rFonts w:cs="Times New Roman"/>
          <w:color w:val="000000"/>
        </w:rPr>
      </w:pPr>
      <w:r w:rsidRPr="00777A91">
        <w:rPr>
          <w:rFonts w:cs="Times New Roman"/>
          <w:color w:val="000000"/>
        </w:rPr>
        <w:t> </w:t>
      </w:r>
    </w:p>
    <w:p w14:paraId="6BE5953E" w14:textId="58528D2B" w:rsidR="00107F5C" w:rsidRPr="00777A91" w:rsidRDefault="00107F5C" w:rsidP="00107F5C">
      <w:pPr>
        <w:rPr>
          <w:rFonts w:cs="Times New Roman"/>
          <w:color w:val="000000"/>
        </w:rPr>
      </w:pPr>
      <w:r w:rsidRPr="00777A91">
        <w:rPr>
          <w:rFonts w:cs="Times New Roman"/>
          <w:color w:val="000000"/>
        </w:rPr>
        <w:t>David Weber,</w:t>
      </w:r>
      <w:r w:rsidRPr="00777A91">
        <w:rPr>
          <w:rStyle w:val="apple-converted-space"/>
          <w:rFonts w:cs="Times New Roman"/>
          <w:color w:val="000000"/>
        </w:rPr>
        <w:t> </w:t>
      </w:r>
      <w:r w:rsidRPr="00777A91">
        <w:rPr>
          <w:rFonts w:cs="Times New Roman"/>
          <w:i/>
          <w:iCs/>
          <w:color w:val="000000"/>
        </w:rPr>
        <w:t>The Spanish Frontier</w:t>
      </w:r>
    </w:p>
    <w:p w14:paraId="655B800D" w14:textId="77777777" w:rsidR="00B77C69" w:rsidRPr="00777A91" w:rsidRDefault="00B77C69" w:rsidP="003179C1">
      <w:pPr>
        <w:rPr>
          <w:b/>
        </w:rPr>
      </w:pPr>
    </w:p>
    <w:p w14:paraId="3ED356D2" w14:textId="47A8E8CD" w:rsidR="00107F5C" w:rsidRPr="00777A91" w:rsidRDefault="003D6D53" w:rsidP="003179C1">
      <w:pPr>
        <w:rPr>
          <w:b/>
        </w:rPr>
      </w:pPr>
      <w:r w:rsidRPr="00777A91">
        <w:rPr>
          <w:b/>
        </w:rPr>
        <w:t xml:space="preserve">Week Four: </w:t>
      </w:r>
      <w:r w:rsidR="00107F5C" w:rsidRPr="00777A91">
        <w:rPr>
          <w:b/>
        </w:rPr>
        <w:t>October 16</w:t>
      </w:r>
    </w:p>
    <w:p w14:paraId="58C36C46" w14:textId="77777777" w:rsidR="003D6D53" w:rsidRPr="00777A91" w:rsidRDefault="003D6D53" w:rsidP="003D6D53">
      <w:pPr>
        <w:rPr>
          <w:b/>
        </w:rPr>
      </w:pPr>
      <w:r w:rsidRPr="00777A91">
        <w:rPr>
          <w:b/>
        </w:rPr>
        <w:t>Environment and Three Cultures in New Mexico</w:t>
      </w:r>
    </w:p>
    <w:p w14:paraId="5C1D98AA" w14:textId="77777777" w:rsidR="003D6D53" w:rsidRPr="00777A91" w:rsidRDefault="003D6D53" w:rsidP="003D6D53">
      <w:pPr>
        <w:rPr>
          <w:i/>
        </w:rPr>
      </w:pPr>
      <w:r w:rsidRPr="00777A91">
        <w:t xml:space="preserve">William </w:t>
      </w:r>
      <w:proofErr w:type="spellStart"/>
      <w:r w:rsidRPr="00777A91">
        <w:t>deBuys</w:t>
      </w:r>
      <w:proofErr w:type="spellEnd"/>
      <w:r w:rsidRPr="00777A91">
        <w:t xml:space="preserve">, </w:t>
      </w:r>
      <w:r w:rsidRPr="00777A91">
        <w:rPr>
          <w:i/>
        </w:rPr>
        <w:t xml:space="preserve">Enchantment and Exploitation: The Life and Hard Times of a New </w:t>
      </w:r>
    </w:p>
    <w:p w14:paraId="7676866C" w14:textId="77777777" w:rsidR="003D6D53" w:rsidRPr="00777A91" w:rsidRDefault="003D6D53" w:rsidP="003D6D53">
      <w:r w:rsidRPr="00777A91">
        <w:rPr>
          <w:i/>
        </w:rPr>
        <w:t>Mexico Mountain Range</w:t>
      </w:r>
    </w:p>
    <w:p w14:paraId="72B3D030" w14:textId="77777777" w:rsidR="00107F5C" w:rsidRPr="00777A91" w:rsidRDefault="00107F5C" w:rsidP="003179C1">
      <w:pPr>
        <w:rPr>
          <w:b/>
        </w:rPr>
      </w:pPr>
    </w:p>
    <w:p w14:paraId="6CED8260" w14:textId="3C0FE72E" w:rsidR="00107F5C" w:rsidRPr="00777A91" w:rsidRDefault="003D6D53" w:rsidP="003179C1">
      <w:pPr>
        <w:rPr>
          <w:b/>
        </w:rPr>
      </w:pPr>
      <w:r w:rsidRPr="00777A91">
        <w:rPr>
          <w:b/>
        </w:rPr>
        <w:t xml:space="preserve">Week Five: </w:t>
      </w:r>
      <w:r w:rsidR="00107F5C" w:rsidRPr="00777A91">
        <w:rPr>
          <w:b/>
        </w:rPr>
        <w:t>October 23</w:t>
      </w:r>
    </w:p>
    <w:p w14:paraId="0CDE87E0" w14:textId="770CA924" w:rsidR="007F1B50" w:rsidRPr="00777A91" w:rsidRDefault="007F1B50" w:rsidP="003179C1">
      <w:pPr>
        <w:rPr>
          <w:b/>
        </w:rPr>
      </w:pPr>
      <w:r w:rsidRPr="00777A91">
        <w:rPr>
          <w:b/>
        </w:rPr>
        <w:t>From Borderland to Bordered Land</w:t>
      </w:r>
    </w:p>
    <w:p w14:paraId="56E3D4BB" w14:textId="53C673E7" w:rsidR="007F1B50" w:rsidRPr="00777A91" w:rsidRDefault="007F1B50" w:rsidP="007F1B50">
      <w:pPr>
        <w:rPr>
          <w:i/>
        </w:rPr>
      </w:pPr>
      <w:r w:rsidRPr="00777A91">
        <w:t xml:space="preserve">Rachel St. John, </w:t>
      </w:r>
      <w:r w:rsidRPr="00777A91">
        <w:rPr>
          <w:i/>
        </w:rPr>
        <w:t>Line in the Sand: A History of the Western U.S.-Mexico Border</w:t>
      </w:r>
    </w:p>
    <w:p w14:paraId="110A657B" w14:textId="77777777" w:rsidR="007F1B50" w:rsidRPr="00777A91" w:rsidRDefault="007F1B50" w:rsidP="003179C1">
      <w:pPr>
        <w:rPr>
          <w:b/>
        </w:rPr>
      </w:pPr>
    </w:p>
    <w:p w14:paraId="6EAF99C7" w14:textId="4924929F" w:rsidR="00107F5C" w:rsidRPr="00777A91" w:rsidRDefault="003D6D53" w:rsidP="003179C1">
      <w:pPr>
        <w:rPr>
          <w:b/>
        </w:rPr>
      </w:pPr>
      <w:r w:rsidRPr="00777A91">
        <w:rPr>
          <w:b/>
        </w:rPr>
        <w:t xml:space="preserve">Week Six: </w:t>
      </w:r>
      <w:r w:rsidR="00107F5C" w:rsidRPr="00777A91">
        <w:rPr>
          <w:b/>
        </w:rPr>
        <w:t>October 30</w:t>
      </w:r>
    </w:p>
    <w:p w14:paraId="41A5F7CF" w14:textId="1B7A7033" w:rsidR="006425F8" w:rsidRPr="00777A91" w:rsidRDefault="006425F8" w:rsidP="003179C1">
      <w:pPr>
        <w:rPr>
          <w:b/>
        </w:rPr>
      </w:pPr>
      <w:r w:rsidRPr="00777A91">
        <w:rPr>
          <w:b/>
        </w:rPr>
        <w:t>Immigration, Assimilation, and Identity</w:t>
      </w:r>
    </w:p>
    <w:p w14:paraId="17209CAA" w14:textId="7F593670" w:rsidR="006425F8" w:rsidRPr="00777A91" w:rsidRDefault="006425F8" w:rsidP="003179C1">
      <w:pPr>
        <w:rPr>
          <w:b/>
        </w:rPr>
      </w:pPr>
      <w:r w:rsidRPr="00777A91">
        <w:t xml:space="preserve">George J. Sánchez, </w:t>
      </w:r>
      <w:r w:rsidRPr="00777A91">
        <w:rPr>
          <w:i/>
        </w:rPr>
        <w:t>Becoming Mexican-American: Ethnicity, Culture and Identity in Chicano Los Angeles, 1900-1945</w:t>
      </w:r>
    </w:p>
    <w:p w14:paraId="433D5AE6" w14:textId="77777777" w:rsidR="006425F8" w:rsidRPr="00777A91" w:rsidRDefault="006425F8" w:rsidP="003179C1">
      <w:pPr>
        <w:rPr>
          <w:b/>
        </w:rPr>
      </w:pPr>
    </w:p>
    <w:p w14:paraId="06835256" w14:textId="5259D54F" w:rsidR="00107F5C" w:rsidRPr="00777A91" w:rsidRDefault="003D6D53" w:rsidP="003179C1">
      <w:pPr>
        <w:rPr>
          <w:b/>
        </w:rPr>
      </w:pPr>
      <w:r w:rsidRPr="00777A91">
        <w:rPr>
          <w:b/>
        </w:rPr>
        <w:t xml:space="preserve">Week Seven: </w:t>
      </w:r>
      <w:r w:rsidR="00107F5C" w:rsidRPr="00777A91">
        <w:rPr>
          <w:b/>
        </w:rPr>
        <w:t>November 6</w:t>
      </w:r>
    </w:p>
    <w:p w14:paraId="2267EE81" w14:textId="52A710E7" w:rsidR="006425F8" w:rsidRPr="00777A91" w:rsidRDefault="006425F8" w:rsidP="003179C1">
      <w:pPr>
        <w:rPr>
          <w:b/>
        </w:rPr>
      </w:pPr>
      <w:r w:rsidRPr="00777A91">
        <w:rPr>
          <w:b/>
        </w:rPr>
        <w:t>Lakes, Rivers, and the Borderlands of Middle America</w:t>
      </w:r>
    </w:p>
    <w:p w14:paraId="491C45A3" w14:textId="6FC51EC0" w:rsidR="006425F8" w:rsidRPr="00777A91" w:rsidRDefault="006425F8" w:rsidP="003179C1">
      <w:r w:rsidRPr="00777A91">
        <w:t xml:space="preserve">Stephen </w:t>
      </w:r>
      <w:proofErr w:type="spellStart"/>
      <w:r w:rsidRPr="00777A91">
        <w:t>Aron</w:t>
      </w:r>
      <w:proofErr w:type="spellEnd"/>
      <w:r w:rsidRPr="00777A91">
        <w:t xml:space="preserve">, </w:t>
      </w:r>
      <w:r w:rsidRPr="00777A91">
        <w:rPr>
          <w:i/>
        </w:rPr>
        <w:t>American Confluence: The Missouri Frontier from Borderland to Border State</w:t>
      </w:r>
      <w:r w:rsidRPr="00777A91">
        <w:t xml:space="preserve"> </w:t>
      </w:r>
    </w:p>
    <w:p w14:paraId="77600DAF" w14:textId="7839A103" w:rsidR="006425F8" w:rsidRPr="00777A91" w:rsidRDefault="006425F8" w:rsidP="006425F8">
      <w:pPr>
        <w:jc w:val="center"/>
      </w:pPr>
      <w:proofErr w:type="gramStart"/>
      <w:r w:rsidRPr="00777A91">
        <w:t>or</w:t>
      </w:r>
      <w:proofErr w:type="gramEnd"/>
    </w:p>
    <w:p w14:paraId="335E2B87" w14:textId="02722369" w:rsidR="006425F8" w:rsidRPr="00777A91" w:rsidRDefault="006425F8" w:rsidP="003179C1">
      <w:r w:rsidRPr="00777A91">
        <w:rPr>
          <w:color w:val="000000"/>
          <w:szCs w:val="28"/>
        </w:rPr>
        <w:t xml:space="preserve">Richard White, </w:t>
      </w:r>
      <w:r w:rsidRPr="00777A91">
        <w:rPr>
          <w:i/>
          <w:color w:val="000000"/>
          <w:szCs w:val="28"/>
        </w:rPr>
        <w:t>The Middle Ground: Indians, Empires, and Republics in the Great Lakes Region, 1650-1815</w:t>
      </w:r>
    </w:p>
    <w:p w14:paraId="13B17FA4" w14:textId="77777777" w:rsidR="006425F8" w:rsidRPr="00777A91" w:rsidRDefault="006425F8" w:rsidP="003179C1">
      <w:pPr>
        <w:rPr>
          <w:b/>
        </w:rPr>
      </w:pPr>
    </w:p>
    <w:p w14:paraId="00544DE3" w14:textId="5B5906E6" w:rsidR="00107F5C" w:rsidRPr="00777A91" w:rsidRDefault="003D6D53" w:rsidP="003179C1">
      <w:pPr>
        <w:rPr>
          <w:b/>
        </w:rPr>
      </w:pPr>
      <w:r w:rsidRPr="00777A91">
        <w:rPr>
          <w:b/>
        </w:rPr>
        <w:t xml:space="preserve">Week Eight: </w:t>
      </w:r>
      <w:r w:rsidR="00107F5C" w:rsidRPr="00777A91">
        <w:rPr>
          <w:b/>
        </w:rPr>
        <w:t>November 13</w:t>
      </w:r>
    </w:p>
    <w:p w14:paraId="55E2EB32" w14:textId="44AE5611" w:rsidR="006425F8" w:rsidRPr="00777A91" w:rsidRDefault="006425F8" w:rsidP="003179C1">
      <w:pPr>
        <w:rPr>
          <w:b/>
        </w:rPr>
      </w:pPr>
      <w:r w:rsidRPr="00777A91">
        <w:rPr>
          <w:b/>
        </w:rPr>
        <w:t>The Pacific Northwest Borderlands</w:t>
      </w:r>
    </w:p>
    <w:p w14:paraId="2AB2081F" w14:textId="3078F5D1" w:rsidR="006425F8" w:rsidRPr="00777A91" w:rsidRDefault="006425F8" w:rsidP="006425F8">
      <w:proofErr w:type="spellStart"/>
      <w:r w:rsidRPr="00777A91">
        <w:rPr>
          <w:bCs/>
        </w:rPr>
        <w:t>Kornel</w:t>
      </w:r>
      <w:proofErr w:type="spellEnd"/>
      <w:r w:rsidRPr="00777A91">
        <w:rPr>
          <w:bCs/>
        </w:rPr>
        <w:t xml:space="preserve"> Chang, </w:t>
      </w:r>
      <w:r w:rsidRPr="00777A91">
        <w:rPr>
          <w:bCs/>
          <w:i/>
        </w:rPr>
        <w:t>Pacific Connections: The Making of the U.S.-Canadian Borderlands</w:t>
      </w:r>
    </w:p>
    <w:p w14:paraId="0AEE5C77" w14:textId="0301CD41" w:rsidR="006425F8" w:rsidRPr="00777A91" w:rsidRDefault="007A2B7D" w:rsidP="007A2B7D">
      <w:pPr>
        <w:jc w:val="center"/>
      </w:pPr>
      <w:proofErr w:type="gramStart"/>
      <w:r w:rsidRPr="00777A91">
        <w:t>or</w:t>
      </w:r>
      <w:proofErr w:type="gramEnd"/>
    </w:p>
    <w:p w14:paraId="7D65C7C9" w14:textId="204B47B9" w:rsidR="006425F8" w:rsidRPr="00DF1415" w:rsidRDefault="006425F8" w:rsidP="003179C1">
      <w:proofErr w:type="spellStart"/>
      <w:r w:rsidRPr="00777A91">
        <w:t>Lissa</w:t>
      </w:r>
      <w:proofErr w:type="spellEnd"/>
      <w:r w:rsidRPr="00777A91">
        <w:t xml:space="preserve"> </w:t>
      </w:r>
      <w:proofErr w:type="spellStart"/>
      <w:r w:rsidRPr="00777A91">
        <w:t>Wadewitz</w:t>
      </w:r>
      <w:proofErr w:type="spellEnd"/>
      <w:r w:rsidRPr="00777A91">
        <w:t xml:space="preserve">, </w:t>
      </w:r>
      <w:r w:rsidRPr="00777A91">
        <w:rPr>
          <w:i/>
        </w:rPr>
        <w:t>The Nature of Borders: Salmon, Boundaries, and Bandits on the Salish Sea</w:t>
      </w:r>
    </w:p>
    <w:p w14:paraId="5D76928C" w14:textId="016A7F2C" w:rsidR="00107F5C" w:rsidRPr="00777A91" w:rsidRDefault="003D6D53" w:rsidP="003179C1">
      <w:pPr>
        <w:rPr>
          <w:b/>
        </w:rPr>
      </w:pPr>
      <w:r w:rsidRPr="00777A91">
        <w:rPr>
          <w:b/>
        </w:rPr>
        <w:t xml:space="preserve">Week Nine: </w:t>
      </w:r>
      <w:r w:rsidR="00107F5C" w:rsidRPr="00777A91">
        <w:rPr>
          <w:b/>
        </w:rPr>
        <w:t>November 20</w:t>
      </w:r>
    </w:p>
    <w:p w14:paraId="772BF40D" w14:textId="37E06E65" w:rsidR="007A2B7D" w:rsidRPr="00777A91" w:rsidRDefault="007A2B7D" w:rsidP="003179C1">
      <w:pPr>
        <w:rPr>
          <w:b/>
        </w:rPr>
      </w:pPr>
      <w:r w:rsidRPr="00777A91">
        <w:rPr>
          <w:b/>
        </w:rPr>
        <w:t>Pacific Worlds</w:t>
      </w:r>
    </w:p>
    <w:p w14:paraId="68517DF6" w14:textId="35EDB0C0" w:rsidR="007A2B7D" w:rsidRPr="00777A91" w:rsidRDefault="007A2B7D" w:rsidP="003179C1">
      <w:pPr>
        <w:rPr>
          <w:b/>
        </w:rPr>
      </w:pPr>
      <w:r w:rsidRPr="00777A91">
        <w:rPr>
          <w:bCs/>
        </w:rPr>
        <w:t xml:space="preserve">David A. Chang, </w:t>
      </w:r>
      <w:r w:rsidRPr="00777A91">
        <w:rPr>
          <w:bCs/>
          <w:i/>
        </w:rPr>
        <w:t>The World and All the Things upon It: Native Hawaiian Geographies of Exploration</w:t>
      </w:r>
    </w:p>
    <w:p w14:paraId="0BEC2E45" w14:textId="7EB7B2C0" w:rsidR="007A2B7D" w:rsidRPr="00777A91" w:rsidRDefault="007A2B7D" w:rsidP="007A2B7D">
      <w:pPr>
        <w:jc w:val="center"/>
      </w:pPr>
      <w:proofErr w:type="gramStart"/>
      <w:r w:rsidRPr="00777A91">
        <w:t>or</w:t>
      </w:r>
      <w:proofErr w:type="gramEnd"/>
    </w:p>
    <w:p w14:paraId="73F6DD8D" w14:textId="77777777" w:rsidR="00AC66DC" w:rsidRDefault="007A2B7D" w:rsidP="003179C1">
      <w:pPr>
        <w:rPr>
          <w:b/>
        </w:rPr>
      </w:pPr>
      <w:r w:rsidRPr="00777A91">
        <w:t xml:space="preserve">David </w:t>
      </w:r>
      <w:proofErr w:type="spellStart"/>
      <w:r w:rsidRPr="00777A91">
        <w:t>Igler</w:t>
      </w:r>
      <w:proofErr w:type="spellEnd"/>
      <w:r w:rsidRPr="00777A91">
        <w:t xml:space="preserve">, </w:t>
      </w:r>
      <w:r w:rsidRPr="00777A91">
        <w:rPr>
          <w:i/>
        </w:rPr>
        <w:t>The Great Ocean: Pacific Worlds from Captain Cook to the Gold Rush</w:t>
      </w:r>
    </w:p>
    <w:p w14:paraId="030B537C" w14:textId="77777777" w:rsidR="00DF1415" w:rsidRDefault="00DF1415" w:rsidP="003179C1">
      <w:pPr>
        <w:rPr>
          <w:b/>
        </w:rPr>
      </w:pPr>
    </w:p>
    <w:p w14:paraId="5A9A9359" w14:textId="609E7284" w:rsidR="00107F5C" w:rsidRPr="00777A91" w:rsidRDefault="003D6D53" w:rsidP="003179C1">
      <w:pPr>
        <w:rPr>
          <w:b/>
        </w:rPr>
      </w:pPr>
      <w:r w:rsidRPr="00777A91">
        <w:rPr>
          <w:b/>
        </w:rPr>
        <w:t xml:space="preserve">Week Ten: </w:t>
      </w:r>
      <w:r w:rsidR="00107F5C" w:rsidRPr="00777A91">
        <w:rPr>
          <w:b/>
        </w:rPr>
        <w:t>November 27</w:t>
      </w:r>
    </w:p>
    <w:p w14:paraId="45AC83E1" w14:textId="648E7644" w:rsidR="00107F5C" w:rsidRPr="00777A91" w:rsidRDefault="00DF1415" w:rsidP="003179C1">
      <w:pPr>
        <w:rPr>
          <w:b/>
        </w:rPr>
      </w:pPr>
      <w:r>
        <w:rPr>
          <w:b/>
        </w:rPr>
        <w:t xml:space="preserve">Surveying the Terrain and Summing Up; </w:t>
      </w:r>
      <w:r w:rsidR="007A2B7D" w:rsidRPr="00777A91">
        <w:rPr>
          <w:b/>
        </w:rPr>
        <w:t>Student Presentations on Final Projects</w:t>
      </w:r>
    </w:p>
    <w:p w14:paraId="4BA4989F" w14:textId="77777777" w:rsidR="00B77C69" w:rsidRPr="00777A91" w:rsidRDefault="00B77C69" w:rsidP="00B77C69"/>
    <w:p w14:paraId="45C2F635" w14:textId="73CEC3C3" w:rsidR="00150596" w:rsidRPr="00777A91" w:rsidRDefault="00150596" w:rsidP="00150596">
      <w:pPr>
        <w:rPr>
          <w:b/>
        </w:rPr>
      </w:pPr>
      <w:r w:rsidRPr="00777A91">
        <w:rPr>
          <w:b/>
        </w:rPr>
        <w:t>Final paper</w:t>
      </w:r>
      <w:r w:rsidR="00DF1415">
        <w:rPr>
          <w:b/>
        </w:rPr>
        <w:t>s due in my box before</w:t>
      </w:r>
      <w:bookmarkStart w:id="0" w:name="_GoBack"/>
      <w:bookmarkEnd w:id="0"/>
      <w:r w:rsidRPr="00777A91">
        <w:rPr>
          <w:b/>
        </w:rPr>
        <w:t xml:space="preserve"> 5:00 PM on December 8</w:t>
      </w:r>
      <w:r w:rsidRPr="00777A91">
        <w:rPr>
          <w:b/>
          <w:vertAlign w:val="superscript"/>
        </w:rPr>
        <w:t>th</w:t>
      </w:r>
      <w:r w:rsidRPr="00777A91">
        <w:rPr>
          <w:b/>
        </w:rPr>
        <w:t xml:space="preserve">.  </w:t>
      </w:r>
    </w:p>
    <w:p w14:paraId="619B5C24" w14:textId="77777777" w:rsidR="00107F5C" w:rsidRPr="00777A91" w:rsidRDefault="00107F5C" w:rsidP="003179C1">
      <w:pPr>
        <w:rPr>
          <w:b/>
        </w:rPr>
      </w:pPr>
    </w:p>
    <w:p w14:paraId="1FF74A87" w14:textId="77777777" w:rsidR="00107F5C" w:rsidRPr="00777A91" w:rsidRDefault="00107F5C" w:rsidP="003179C1">
      <w:pPr>
        <w:rPr>
          <w:b/>
        </w:rPr>
      </w:pPr>
    </w:p>
    <w:p w14:paraId="44946011" w14:textId="77777777" w:rsidR="001E5743" w:rsidRPr="00777A91" w:rsidRDefault="001E5743">
      <w:pPr>
        <w:rPr>
          <w:b/>
        </w:rPr>
      </w:pPr>
    </w:p>
    <w:sectPr w:rsidR="001E5743" w:rsidRPr="00777A91" w:rsidSect="007A2B7D">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ABFE" w14:textId="77777777" w:rsidR="00777A91" w:rsidRDefault="00777A91" w:rsidP="00AE7FC6">
      <w:r>
        <w:separator/>
      </w:r>
    </w:p>
  </w:endnote>
  <w:endnote w:type="continuationSeparator" w:id="0">
    <w:p w14:paraId="5CEBF80E" w14:textId="77777777" w:rsidR="00777A91" w:rsidRDefault="00777A91" w:rsidP="00A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0555" w14:textId="77777777" w:rsidR="00777A91" w:rsidRDefault="00777A91" w:rsidP="00AE7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E6B51" w14:textId="77777777" w:rsidR="00777A91" w:rsidRDefault="00777A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AF18" w14:textId="77777777" w:rsidR="00777A91" w:rsidRDefault="00777A91" w:rsidP="00AE7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415">
      <w:rPr>
        <w:rStyle w:val="PageNumber"/>
        <w:noProof/>
      </w:rPr>
      <w:t>5</w:t>
    </w:r>
    <w:r>
      <w:rPr>
        <w:rStyle w:val="PageNumber"/>
      </w:rPr>
      <w:fldChar w:fldCharType="end"/>
    </w:r>
  </w:p>
  <w:p w14:paraId="1F040BEE" w14:textId="77777777" w:rsidR="00777A91" w:rsidRDefault="00777A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F976B" w14:textId="77777777" w:rsidR="00777A91" w:rsidRDefault="00777A91" w:rsidP="00AE7FC6">
      <w:r>
        <w:separator/>
      </w:r>
    </w:p>
  </w:footnote>
  <w:footnote w:type="continuationSeparator" w:id="0">
    <w:p w14:paraId="6200A7CA" w14:textId="77777777" w:rsidR="00777A91" w:rsidRDefault="00777A91" w:rsidP="00AE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A3"/>
    <w:rsid w:val="000106A8"/>
    <w:rsid w:val="000260CB"/>
    <w:rsid w:val="000B752F"/>
    <w:rsid w:val="00107F5C"/>
    <w:rsid w:val="001276C8"/>
    <w:rsid w:val="00150596"/>
    <w:rsid w:val="00174A93"/>
    <w:rsid w:val="001E5743"/>
    <w:rsid w:val="001E6468"/>
    <w:rsid w:val="0023239C"/>
    <w:rsid w:val="00277A0F"/>
    <w:rsid w:val="00280600"/>
    <w:rsid w:val="00295EA0"/>
    <w:rsid w:val="002B7DCA"/>
    <w:rsid w:val="002E42CB"/>
    <w:rsid w:val="0031751B"/>
    <w:rsid w:val="003179C1"/>
    <w:rsid w:val="0032219D"/>
    <w:rsid w:val="00335487"/>
    <w:rsid w:val="00362DCD"/>
    <w:rsid w:val="00363AD2"/>
    <w:rsid w:val="00394A47"/>
    <w:rsid w:val="003A29D0"/>
    <w:rsid w:val="003D208A"/>
    <w:rsid w:val="003D6D53"/>
    <w:rsid w:val="00460894"/>
    <w:rsid w:val="00477374"/>
    <w:rsid w:val="00493471"/>
    <w:rsid w:val="004A2D0B"/>
    <w:rsid w:val="004D1F96"/>
    <w:rsid w:val="005517DE"/>
    <w:rsid w:val="00563186"/>
    <w:rsid w:val="00565B06"/>
    <w:rsid w:val="0057683E"/>
    <w:rsid w:val="005B49B0"/>
    <w:rsid w:val="005E786D"/>
    <w:rsid w:val="005F112D"/>
    <w:rsid w:val="006155A4"/>
    <w:rsid w:val="006425F8"/>
    <w:rsid w:val="0065117D"/>
    <w:rsid w:val="006757DB"/>
    <w:rsid w:val="006973A3"/>
    <w:rsid w:val="006A47C0"/>
    <w:rsid w:val="006C285C"/>
    <w:rsid w:val="00773116"/>
    <w:rsid w:val="00777A91"/>
    <w:rsid w:val="007A2B7D"/>
    <w:rsid w:val="007E0462"/>
    <w:rsid w:val="007E4236"/>
    <w:rsid w:val="007F1B50"/>
    <w:rsid w:val="008653E4"/>
    <w:rsid w:val="00866F82"/>
    <w:rsid w:val="0088019D"/>
    <w:rsid w:val="008A5545"/>
    <w:rsid w:val="008F5EF5"/>
    <w:rsid w:val="00916BFA"/>
    <w:rsid w:val="00923E52"/>
    <w:rsid w:val="00982F09"/>
    <w:rsid w:val="0098364E"/>
    <w:rsid w:val="00996090"/>
    <w:rsid w:val="009D2E42"/>
    <w:rsid w:val="009D66DD"/>
    <w:rsid w:val="00A33F6B"/>
    <w:rsid w:val="00AC66DC"/>
    <w:rsid w:val="00AE7FC6"/>
    <w:rsid w:val="00B5593D"/>
    <w:rsid w:val="00B6731E"/>
    <w:rsid w:val="00B77C69"/>
    <w:rsid w:val="00BC51D0"/>
    <w:rsid w:val="00C66EF0"/>
    <w:rsid w:val="00C97E7F"/>
    <w:rsid w:val="00CE6BFD"/>
    <w:rsid w:val="00D50384"/>
    <w:rsid w:val="00D81BB1"/>
    <w:rsid w:val="00D91223"/>
    <w:rsid w:val="00DA7AEA"/>
    <w:rsid w:val="00DB6B29"/>
    <w:rsid w:val="00DF1415"/>
    <w:rsid w:val="00E028EC"/>
    <w:rsid w:val="00E11272"/>
    <w:rsid w:val="00E6361D"/>
    <w:rsid w:val="00E91B42"/>
    <w:rsid w:val="00ED7ABF"/>
    <w:rsid w:val="00F77F66"/>
    <w:rsid w:val="00FA71CC"/>
    <w:rsid w:val="00FB1EAC"/>
    <w:rsid w:val="00FC6D08"/>
    <w:rsid w:val="00FC7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6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2">
    <w:name w:val="heading 2"/>
    <w:basedOn w:val="Normal"/>
    <w:next w:val="Normal"/>
    <w:link w:val="Heading2Char"/>
    <w:rsid w:val="000260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ABF"/>
    <w:rPr>
      <w:color w:val="0000FF" w:themeColor="hyperlink"/>
      <w:u w:val="single"/>
    </w:rPr>
  </w:style>
  <w:style w:type="character" w:styleId="FollowedHyperlink">
    <w:name w:val="FollowedHyperlink"/>
    <w:basedOn w:val="DefaultParagraphFont"/>
    <w:rsid w:val="0032219D"/>
    <w:rPr>
      <w:color w:val="800080" w:themeColor="followedHyperlink"/>
      <w:u w:val="single"/>
    </w:rPr>
  </w:style>
  <w:style w:type="paragraph" w:styleId="Footer">
    <w:name w:val="footer"/>
    <w:basedOn w:val="Normal"/>
    <w:link w:val="FooterChar"/>
    <w:rsid w:val="00AE7FC6"/>
    <w:pPr>
      <w:tabs>
        <w:tab w:val="center" w:pos="4320"/>
        <w:tab w:val="right" w:pos="8640"/>
      </w:tabs>
    </w:pPr>
  </w:style>
  <w:style w:type="character" w:customStyle="1" w:styleId="FooterChar">
    <w:name w:val="Footer Char"/>
    <w:basedOn w:val="DefaultParagraphFont"/>
    <w:link w:val="Footer"/>
    <w:rsid w:val="00AE7FC6"/>
  </w:style>
  <w:style w:type="character" w:styleId="PageNumber">
    <w:name w:val="page number"/>
    <w:basedOn w:val="DefaultParagraphFont"/>
    <w:rsid w:val="00AE7FC6"/>
  </w:style>
  <w:style w:type="character" w:customStyle="1" w:styleId="Heading2Char">
    <w:name w:val="Heading 2 Char"/>
    <w:basedOn w:val="DefaultParagraphFont"/>
    <w:link w:val="Heading2"/>
    <w:rsid w:val="000260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07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2">
    <w:name w:val="heading 2"/>
    <w:basedOn w:val="Normal"/>
    <w:next w:val="Normal"/>
    <w:link w:val="Heading2Char"/>
    <w:rsid w:val="000260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ABF"/>
    <w:rPr>
      <w:color w:val="0000FF" w:themeColor="hyperlink"/>
      <w:u w:val="single"/>
    </w:rPr>
  </w:style>
  <w:style w:type="character" w:styleId="FollowedHyperlink">
    <w:name w:val="FollowedHyperlink"/>
    <w:basedOn w:val="DefaultParagraphFont"/>
    <w:rsid w:val="0032219D"/>
    <w:rPr>
      <w:color w:val="800080" w:themeColor="followedHyperlink"/>
      <w:u w:val="single"/>
    </w:rPr>
  </w:style>
  <w:style w:type="paragraph" w:styleId="Footer">
    <w:name w:val="footer"/>
    <w:basedOn w:val="Normal"/>
    <w:link w:val="FooterChar"/>
    <w:rsid w:val="00AE7FC6"/>
    <w:pPr>
      <w:tabs>
        <w:tab w:val="center" w:pos="4320"/>
        <w:tab w:val="right" w:pos="8640"/>
      </w:tabs>
    </w:pPr>
  </w:style>
  <w:style w:type="character" w:customStyle="1" w:styleId="FooterChar">
    <w:name w:val="Footer Char"/>
    <w:basedOn w:val="DefaultParagraphFont"/>
    <w:link w:val="Footer"/>
    <w:rsid w:val="00AE7FC6"/>
  </w:style>
  <w:style w:type="character" w:styleId="PageNumber">
    <w:name w:val="page number"/>
    <w:basedOn w:val="DefaultParagraphFont"/>
    <w:rsid w:val="00AE7FC6"/>
  </w:style>
  <w:style w:type="character" w:customStyle="1" w:styleId="Heading2Char">
    <w:name w:val="Heading 2 Char"/>
    <w:basedOn w:val="DefaultParagraphFont"/>
    <w:link w:val="Heading2"/>
    <w:rsid w:val="000260C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0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2037">
      <w:bodyDiv w:val="1"/>
      <w:marLeft w:val="0"/>
      <w:marRight w:val="0"/>
      <w:marTop w:val="0"/>
      <w:marBottom w:val="0"/>
      <w:divBdr>
        <w:top w:val="none" w:sz="0" w:space="0" w:color="auto"/>
        <w:left w:val="none" w:sz="0" w:space="0" w:color="auto"/>
        <w:bottom w:val="none" w:sz="0" w:space="0" w:color="auto"/>
        <w:right w:val="none" w:sz="0" w:space="0" w:color="auto"/>
      </w:divBdr>
    </w:div>
    <w:div w:id="577861140">
      <w:bodyDiv w:val="1"/>
      <w:marLeft w:val="0"/>
      <w:marRight w:val="0"/>
      <w:marTop w:val="0"/>
      <w:marBottom w:val="0"/>
      <w:divBdr>
        <w:top w:val="none" w:sz="0" w:space="0" w:color="auto"/>
        <w:left w:val="none" w:sz="0" w:space="0" w:color="auto"/>
        <w:bottom w:val="none" w:sz="0" w:space="0" w:color="auto"/>
        <w:right w:val="none" w:sz="0" w:space="0" w:color="auto"/>
      </w:divBdr>
    </w:div>
    <w:div w:id="803623844">
      <w:bodyDiv w:val="1"/>
      <w:marLeft w:val="0"/>
      <w:marRight w:val="0"/>
      <w:marTop w:val="0"/>
      <w:marBottom w:val="0"/>
      <w:divBdr>
        <w:top w:val="none" w:sz="0" w:space="0" w:color="auto"/>
        <w:left w:val="none" w:sz="0" w:space="0" w:color="auto"/>
        <w:bottom w:val="none" w:sz="0" w:space="0" w:color="auto"/>
        <w:right w:val="none" w:sz="0" w:space="0" w:color="auto"/>
      </w:divBdr>
    </w:div>
    <w:div w:id="851529349">
      <w:bodyDiv w:val="1"/>
      <w:marLeft w:val="0"/>
      <w:marRight w:val="0"/>
      <w:marTop w:val="0"/>
      <w:marBottom w:val="0"/>
      <w:divBdr>
        <w:top w:val="none" w:sz="0" w:space="0" w:color="auto"/>
        <w:left w:val="none" w:sz="0" w:space="0" w:color="auto"/>
        <w:bottom w:val="none" w:sz="0" w:space="0" w:color="auto"/>
        <w:right w:val="none" w:sz="0" w:space="0" w:color="auto"/>
      </w:divBdr>
    </w:div>
    <w:div w:id="1149592254">
      <w:bodyDiv w:val="1"/>
      <w:marLeft w:val="0"/>
      <w:marRight w:val="0"/>
      <w:marTop w:val="0"/>
      <w:marBottom w:val="0"/>
      <w:divBdr>
        <w:top w:val="none" w:sz="0" w:space="0" w:color="auto"/>
        <w:left w:val="none" w:sz="0" w:space="0" w:color="auto"/>
        <w:bottom w:val="none" w:sz="0" w:space="0" w:color="auto"/>
        <w:right w:val="none" w:sz="0" w:space="0" w:color="auto"/>
      </w:divBdr>
    </w:div>
    <w:div w:id="1246181717">
      <w:bodyDiv w:val="1"/>
      <w:marLeft w:val="0"/>
      <w:marRight w:val="0"/>
      <w:marTop w:val="0"/>
      <w:marBottom w:val="0"/>
      <w:divBdr>
        <w:top w:val="none" w:sz="0" w:space="0" w:color="auto"/>
        <w:left w:val="none" w:sz="0" w:space="0" w:color="auto"/>
        <w:bottom w:val="none" w:sz="0" w:space="0" w:color="auto"/>
        <w:right w:val="none" w:sz="0" w:space="0" w:color="auto"/>
      </w:divBdr>
    </w:div>
    <w:div w:id="1301229041">
      <w:bodyDiv w:val="1"/>
      <w:marLeft w:val="0"/>
      <w:marRight w:val="0"/>
      <w:marTop w:val="0"/>
      <w:marBottom w:val="0"/>
      <w:divBdr>
        <w:top w:val="none" w:sz="0" w:space="0" w:color="auto"/>
        <w:left w:val="none" w:sz="0" w:space="0" w:color="auto"/>
        <w:bottom w:val="none" w:sz="0" w:space="0" w:color="auto"/>
        <w:right w:val="none" w:sz="0" w:space="0" w:color="auto"/>
      </w:divBdr>
    </w:div>
    <w:div w:id="202100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istorians.org/about-aha-and-membership/aha-history-and-archives/presidential-addresses/herbert-e-bolto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1324</Words>
  <Characters>7548</Characters>
  <Application>Microsoft Macintosh Word</Application>
  <DocSecurity>0</DocSecurity>
  <Lines>62</Lines>
  <Paragraphs>17</Paragraphs>
  <ScaleCrop>false</ScaleCrop>
  <Company>Utah State University</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Culver</dc:creator>
  <cp:keywords/>
  <dc:description/>
  <cp:lastModifiedBy>Lawrence Culver</cp:lastModifiedBy>
  <cp:revision>7</cp:revision>
  <cp:lastPrinted>2016-08-30T02:49:00Z</cp:lastPrinted>
  <dcterms:created xsi:type="dcterms:W3CDTF">2017-10-06T23:19:00Z</dcterms:created>
  <dcterms:modified xsi:type="dcterms:W3CDTF">2017-10-08T22:10:00Z</dcterms:modified>
</cp:coreProperties>
</file>